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7CE21" w14:textId="645BBA1A" w:rsidR="00C75381" w:rsidRDefault="00C75381" w:rsidP="00C75381">
      <w:pPr>
        <w:shd w:val="clear" w:color="auto" w:fill="FEFEFE"/>
        <w:spacing w:after="0" w:line="276" w:lineRule="auto"/>
        <w:rPr>
          <w:rFonts w:cstheme="minorHAnsi"/>
          <w:szCs w:val="24"/>
        </w:rPr>
      </w:pPr>
    </w:p>
    <w:p w14:paraId="2DFF69DD" w14:textId="3A8D04C6" w:rsidR="00C75381" w:rsidRDefault="00C75381" w:rsidP="00C75381">
      <w:pPr>
        <w:shd w:val="clear" w:color="auto" w:fill="FEFEFE"/>
        <w:spacing w:after="0" w:line="276" w:lineRule="auto"/>
        <w:rPr>
          <w:rFonts w:cstheme="minorHAnsi"/>
          <w:szCs w:val="24"/>
        </w:rPr>
      </w:pPr>
    </w:p>
    <w:p w14:paraId="4EFCF054" w14:textId="589C9C88" w:rsidR="00C75381" w:rsidRDefault="00C75381" w:rsidP="00C75381">
      <w:pPr>
        <w:shd w:val="clear" w:color="auto" w:fill="FEFEFE"/>
        <w:spacing w:after="0" w:line="276" w:lineRule="auto"/>
        <w:rPr>
          <w:rFonts w:cstheme="minorHAnsi"/>
          <w:szCs w:val="24"/>
        </w:rPr>
      </w:pPr>
    </w:p>
    <w:p w14:paraId="0B2DFB54" w14:textId="7E0F8AE5" w:rsidR="00C75381" w:rsidRDefault="00C75381" w:rsidP="00C75381">
      <w:pPr>
        <w:shd w:val="clear" w:color="auto" w:fill="FEFEFE"/>
        <w:spacing w:after="0" w:line="276" w:lineRule="auto"/>
        <w:rPr>
          <w:rFonts w:cstheme="minorHAnsi"/>
          <w:szCs w:val="24"/>
        </w:rPr>
      </w:pPr>
    </w:p>
    <w:p w14:paraId="35507B0A" w14:textId="6B8CEE3F" w:rsidR="00C75381" w:rsidRDefault="00C75381" w:rsidP="00C75381">
      <w:pPr>
        <w:shd w:val="clear" w:color="auto" w:fill="FEFEFE"/>
        <w:spacing w:after="0" w:line="276" w:lineRule="auto"/>
        <w:rPr>
          <w:rFonts w:cstheme="minorHAnsi"/>
          <w:szCs w:val="24"/>
        </w:rPr>
      </w:pPr>
    </w:p>
    <w:p w14:paraId="295FEA60" w14:textId="26A65D57" w:rsidR="003D4B5C" w:rsidRPr="0084557F" w:rsidRDefault="003D4B5C" w:rsidP="002A55F8">
      <w:pPr>
        <w:shd w:val="clear" w:color="auto" w:fill="FEFEFE"/>
        <w:spacing w:after="0" w:line="276" w:lineRule="auto"/>
        <w:jc w:val="center"/>
        <w:rPr>
          <w:rFonts w:cstheme="minorHAnsi"/>
          <w:sz w:val="72"/>
          <w:szCs w:val="72"/>
        </w:rPr>
      </w:pPr>
      <w:r w:rsidRPr="0084557F">
        <w:rPr>
          <w:rFonts w:cstheme="minorHAnsi"/>
          <w:sz w:val="72"/>
          <w:szCs w:val="72"/>
        </w:rPr>
        <w:t>Ylä-Savon kuntien kotoutumisohjelma</w:t>
      </w:r>
    </w:p>
    <w:p w14:paraId="2267A131" w14:textId="2FBDE857" w:rsidR="003D4B5C" w:rsidRPr="0084557F" w:rsidRDefault="003D4B5C" w:rsidP="002A55F8">
      <w:pPr>
        <w:shd w:val="clear" w:color="auto" w:fill="FEFEFE"/>
        <w:spacing w:after="0" w:line="276" w:lineRule="auto"/>
        <w:jc w:val="center"/>
        <w:rPr>
          <w:rFonts w:cstheme="minorHAnsi"/>
          <w:sz w:val="72"/>
          <w:szCs w:val="72"/>
        </w:rPr>
      </w:pPr>
      <w:r w:rsidRPr="0084557F">
        <w:rPr>
          <w:rFonts w:cstheme="minorHAnsi"/>
          <w:sz w:val="72"/>
          <w:szCs w:val="72"/>
        </w:rPr>
        <w:t>1.1.2025-</w:t>
      </w:r>
      <w:r w:rsidR="00110925" w:rsidRPr="0084557F">
        <w:rPr>
          <w:rFonts w:cstheme="minorHAnsi"/>
          <w:sz w:val="72"/>
          <w:szCs w:val="72"/>
        </w:rPr>
        <w:t>&gt;</w:t>
      </w:r>
    </w:p>
    <w:p w14:paraId="7EE89B11" w14:textId="77777777" w:rsidR="002870CE" w:rsidRPr="0084557F" w:rsidRDefault="002870CE" w:rsidP="00C75381">
      <w:pPr>
        <w:shd w:val="clear" w:color="auto" w:fill="FEFEFE"/>
        <w:spacing w:after="0" w:line="276" w:lineRule="auto"/>
        <w:rPr>
          <w:rFonts w:cstheme="minorHAnsi"/>
          <w:sz w:val="72"/>
          <w:szCs w:val="72"/>
        </w:rPr>
      </w:pPr>
    </w:p>
    <w:p w14:paraId="620C3715" w14:textId="62C37190" w:rsidR="003D4B5C" w:rsidRPr="0084557F" w:rsidRDefault="003D4B5C" w:rsidP="00C75381">
      <w:pPr>
        <w:shd w:val="clear" w:color="auto" w:fill="FEFEFE"/>
        <w:spacing w:after="0" w:line="276" w:lineRule="auto"/>
        <w:rPr>
          <w:rFonts w:cstheme="minorHAnsi"/>
          <w:sz w:val="56"/>
          <w:szCs w:val="56"/>
        </w:rPr>
      </w:pPr>
      <w:r w:rsidRPr="0084557F">
        <w:rPr>
          <w:rFonts w:cstheme="minorHAnsi"/>
          <w:sz w:val="56"/>
          <w:szCs w:val="56"/>
        </w:rPr>
        <w:t>Kotoutumisen alkuvaiheen palvelukuvaus</w:t>
      </w:r>
    </w:p>
    <w:p w14:paraId="5587B695" w14:textId="77777777" w:rsidR="003D4B5C" w:rsidRPr="0084557F" w:rsidRDefault="003D4B5C" w:rsidP="00C75381">
      <w:pPr>
        <w:shd w:val="clear" w:color="auto" w:fill="FEFEFE"/>
        <w:spacing w:after="0" w:line="276" w:lineRule="auto"/>
        <w:rPr>
          <w:rFonts w:cstheme="minorHAnsi"/>
          <w:sz w:val="22"/>
        </w:rPr>
      </w:pPr>
    </w:p>
    <w:p w14:paraId="5422C8CA" w14:textId="77777777" w:rsidR="003D4B5C" w:rsidRPr="0084557F" w:rsidRDefault="003D4B5C" w:rsidP="00C75381">
      <w:pPr>
        <w:shd w:val="clear" w:color="auto" w:fill="FEFEFE"/>
        <w:spacing w:after="0" w:line="276" w:lineRule="auto"/>
        <w:rPr>
          <w:rFonts w:cstheme="minorHAnsi"/>
          <w:sz w:val="22"/>
        </w:rPr>
      </w:pPr>
    </w:p>
    <w:p w14:paraId="55A403A1" w14:textId="77777777" w:rsidR="003D4B5C" w:rsidRPr="0084557F" w:rsidRDefault="003D4B5C" w:rsidP="00C75381">
      <w:pPr>
        <w:shd w:val="clear" w:color="auto" w:fill="FEFEFE"/>
        <w:spacing w:after="0" w:line="276" w:lineRule="auto"/>
        <w:rPr>
          <w:rFonts w:cstheme="minorHAnsi"/>
          <w:sz w:val="22"/>
        </w:rPr>
      </w:pPr>
    </w:p>
    <w:p w14:paraId="04E6BD99" w14:textId="77777777" w:rsidR="003D4B5C" w:rsidRPr="0084557F" w:rsidRDefault="003D4B5C" w:rsidP="00C75381">
      <w:pPr>
        <w:shd w:val="clear" w:color="auto" w:fill="FEFEFE"/>
        <w:spacing w:after="0" w:line="276" w:lineRule="auto"/>
        <w:rPr>
          <w:rFonts w:cstheme="minorHAnsi"/>
          <w:sz w:val="22"/>
        </w:rPr>
      </w:pPr>
    </w:p>
    <w:p w14:paraId="766ED50F" w14:textId="77777777" w:rsidR="003D4B5C" w:rsidRPr="0084557F" w:rsidRDefault="003D4B5C" w:rsidP="00C75381">
      <w:pPr>
        <w:shd w:val="clear" w:color="auto" w:fill="FEFEFE"/>
        <w:spacing w:after="0" w:line="276" w:lineRule="auto"/>
        <w:rPr>
          <w:rFonts w:cstheme="minorHAnsi"/>
          <w:sz w:val="22"/>
        </w:rPr>
      </w:pPr>
    </w:p>
    <w:p w14:paraId="6C02B300" w14:textId="23E46F28" w:rsidR="003D4B5C" w:rsidRPr="0084557F" w:rsidRDefault="003D4B5C" w:rsidP="00C75381">
      <w:pPr>
        <w:shd w:val="clear" w:color="auto" w:fill="FEFEFE"/>
        <w:spacing w:after="0" w:line="276" w:lineRule="auto"/>
        <w:rPr>
          <w:rFonts w:cstheme="minorHAnsi"/>
          <w:sz w:val="22"/>
        </w:rPr>
      </w:pPr>
    </w:p>
    <w:p w14:paraId="0D8904C9" w14:textId="5C894FC9" w:rsidR="00C75381" w:rsidRPr="0084557F" w:rsidRDefault="00C75381" w:rsidP="00C75381">
      <w:pPr>
        <w:shd w:val="clear" w:color="auto" w:fill="FEFEFE"/>
        <w:spacing w:after="0" w:line="276" w:lineRule="auto"/>
        <w:rPr>
          <w:rFonts w:cstheme="minorHAnsi"/>
          <w:sz w:val="22"/>
        </w:rPr>
      </w:pPr>
    </w:p>
    <w:p w14:paraId="1AC6B7C6" w14:textId="5484F408" w:rsidR="00C75381" w:rsidRPr="0084557F" w:rsidRDefault="00C75381" w:rsidP="00C75381">
      <w:pPr>
        <w:shd w:val="clear" w:color="auto" w:fill="FEFEFE"/>
        <w:spacing w:after="0" w:line="276" w:lineRule="auto"/>
        <w:rPr>
          <w:rFonts w:cstheme="minorHAnsi"/>
          <w:sz w:val="22"/>
        </w:rPr>
      </w:pPr>
    </w:p>
    <w:p w14:paraId="0B92AD3A" w14:textId="150C4724" w:rsidR="00C75381" w:rsidRPr="0084557F" w:rsidRDefault="00C75381" w:rsidP="00C75381">
      <w:pPr>
        <w:shd w:val="clear" w:color="auto" w:fill="FEFEFE"/>
        <w:spacing w:after="0" w:line="276" w:lineRule="auto"/>
        <w:rPr>
          <w:rFonts w:cstheme="minorHAnsi"/>
          <w:sz w:val="22"/>
        </w:rPr>
      </w:pPr>
    </w:p>
    <w:p w14:paraId="1311E4FB" w14:textId="308A2DCD" w:rsidR="00C75381" w:rsidRPr="0084557F" w:rsidRDefault="00C75381" w:rsidP="00C75381">
      <w:pPr>
        <w:shd w:val="clear" w:color="auto" w:fill="FEFEFE"/>
        <w:spacing w:after="0" w:line="276" w:lineRule="auto"/>
        <w:rPr>
          <w:rFonts w:cstheme="minorHAnsi"/>
          <w:sz w:val="22"/>
        </w:rPr>
      </w:pPr>
    </w:p>
    <w:p w14:paraId="400BE94A" w14:textId="2401913A" w:rsidR="00C75381" w:rsidRPr="0084557F" w:rsidRDefault="00C75381" w:rsidP="00C75381">
      <w:pPr>
        <w:shd w:val="clear" w:color="auto" w:fill="FEFEFE"/>
        <w:spacing w:after="0" w:line="276" w:lineRule="auto"/>
        <w:rPr>
          <w:rFonts w:cstheme="minorHAnsi"/>
          <w:sz w:val="22"/>
        </w:rPr>
      </w:pPr>
    </w:p>
    <w:p w14:paraId="6B2D33A3" w14:textId="4022DEB0" w:rsidR="00C75381" w:rsidRPr="0084557F" w:rsidRDefault="00C75381" w:rsidP="00C75381">
      <w:pPr>
        <w:shd w:val="clear" w:color="auto" w:fill="FEFEFE"/>
        <w:spacing w:after="0" w:line="276" w:lineRule="auto"/>
        <w:rPr>
          <w:rFonts w:cstheme="minorHAnsi"/>
          <w:sz w:val="22"/>
        </w:rPr>
      </w:pPr>
    </w:p>
    <w:p w14:paraId="14C5E420" w14:textId="06CD5F78" w:rsidR="00C75381" w:rsidRPr="0084557F" w:rsidRDefault="00C75381" w:rsidP="00C75381">
      <w:pPr>
        <w:shd w:val="clear" w:color="auto" w:fill="FEFEFE"/>
        <w:spacing w:after="0" w:line="276" w:lineRule="auto"/>
        <w:rPr>
          <w:rFonts w:cstheme="minorHAnsi"/>
          <w:sz w:val="22"/>
        </w:rPr>
      </w:pPr>
    </w:p>
    <w:p w14:paraId="0FD428C8" w14:textId="592D3E3F" w:rsidR="00C75381" w:rsidRPr="0084557F" w:rsidRDefault="00C75381" w:rsidP="00C75381">
      <w:pPr>
        <w:shd w:val="clear" w:color="auto" w:fill="FEFEFE"/>
        <w:spacing w:after="0" w:line="276" w:lineRule="auto"/>
        <w:rPr>
          <w:rFonts w:cstheme="minorHAnsi"/>
          <w:sz w:val="22"/>
        </w:rPr>
      </w:pPr>
    </w:p>
    <w:p w14:paraId="37B9DC91" w14:textId="77777777" w:rsidR="00C75381" w:rsidRPr="0084557F" w:rsidRDefault="00C75381" w:rsidP="00C75381">
      <w:pPr>
        <w:shd w:val="clear" w:color="auto" w:fill="FEFEFE"/>
        <w:spacing w:after="0" w:line="276" w:lineRule="auto"/>
        <w:rPr>
          <w:rFonts w:cstheme="minorHAnsi"/>
          <w:sz w:val="22"/>
        </w:rPr>
      </w:pPr>
    </w:p>
    <w:p w14:paraId="3278713A" w14:textId="77777777" w:rsidR="003D4B5C" w:rsidRPr="0084557F" w:rsidRDefault="003D4B5C" w:rsidP="00C75381">
      <w:pPr>
        <w:shd w:val="clear" w:color="auto" w:fill="FEFEFE"/>
        <w:spacing w:after="0" w:line="276" w:lineRule="auto"/>
        <w:rPr>
          <w:rFonts w:cstheme="minorHAnsi"/>
          <w:sz w:val="22"/>
        </w:rPr>
      </w:pPr>
    </w:p>
    <w:p w14:paraId="7E88424E" w14:textId="77777777" w:rsidR="003D4B5C" w:rsidRPr="0084557F" w:rsidRDefault="003D4B5C" w:rsidP="00C75381">
      <w:pPr>
        <w:shd w:val="clear" w:color="auto" w:fill="FEFEFE"/>
        <w:spacing w:after="0" w:line="276" w:lineRule="auto"/>
        <w:rPr>
          <w:rFonts w:cstheme="minorHAnsi"/>
          <w:sz w:val="22"/>
        </w:rPr>
      </w:pPr>
    </w:p>
    <w:p w14:paraId="4D9E99EA" w14:textId="704F6CCE" w:rsidR="003D4B5C" w:rsidRPr="0084557F" w:rsidRDefault="003D4B5C" w:rsidP="00C75381">
      <w:pPr>
        <w:shd w:val="clear" w:color="auto" w:fill="FEFEFE"/>
        <w:spacing w:after="0" w:line="276" w:lineRule="auto"/>
        <w:rPr>
          <w:rFonts w:cstheme="minorHAnsi"/>
          <w:sz w:val="22"/>
        </w:rPr>
      </w:pPr>
    </w:p>
    <w:p w14:paraId="320E1BA4" w14:textId="62471F58" w:rsidR="00C75381" w:rsidRPr="0084557F" w:rsidRDefault="00C75381" w:rsidP="00C75381">
      <w:pPr>
        <w:shd w:val="clear" w:color="auto" w:fill="FEFEFE"/>
        <w:spacing w:after="0" w:line="276" w:lineRule="auto"/>
        <w:rPr>
          <w:rFonts w:cstheme="minorHAnsi"/>
          <w:sz w:val="22"/>
        </w:rPr>
      </w:pPr>
    </w:p>
    <w:p w14:paraId="5D8A58B8" w14:textId="1F7A7E50" w:rsidR="00C75381" w:rsidRPr="0084557F" w:rsidRDefault="00C75381" w:rsidP="00C75381">
      <w:pPr>
        <w:shd w:val="clear" w:color="auto" w:fill="FEFEFE"/>
        <w:spacing w:after="0" w:line="276" w:lineRule="auto"/>
        <w:rPr>
          <w:rFonts w:cstheme="minorHAnsi"/>
          <w:sz w:val="22"/>
        </w:rPr>
      </w:pPr>
    </w:p>
    <w:p w14:paraId="394C7304" w14:textId="44E543E2" w:rsidR="00C75381" w:rsidRPr="0084557F" w:rsidRDefault="00C75381" w:rsidP="00C75381">
      <w:pPr>
        <w:shd w:val="clear" w:color="auto" w:fill="FEFEFE"/>
        <w:spacing w:after="0" w:line="276" w:lineRule="auto"/>
        <w:rPr>
          <w:rFonts w:cstheme="minorHAnsi"/>
          <w:sz w:val="22"/>
        </w:rPr>
      </w:pPr>
    </w:p>
    <w:p w14:paraId="2A6A105E" w14:textId="4202A2C4" w:rsidR="00C75381" w:rsidRPr="0084557F" w:rsidRDefault="00C75381" w:rsidP="00C75381">
      <w:pPr>
        <w:shd w:val="clear" w:color="auto" w:fill="FEFEFE"/>
        <w:spacing w:after="0" w:line="276" w:lineRule="auto"/>
        <w:rPr>
          <w:rFonts w:cstheme="minorHAnsi"/>
          <w:sz w:val="22"/>
        </w:rPr>
      </w:pPr>
    </w:p>
    <w:p w14:paraId="15BC593E" w14:textId="77777777" w:rsidR="003C0E92" w:rsidRPr="0084557F" w:rsidRDefault="003C0E92" w:rsidP="00C75381">
      <w:pPr>
        <w:shd w:val="clear" w:color="auto" w:fill="FEFEFE"/>
        <w:spacing w:after="0" w:line="276" w:lineRule="auto"/>
        <w:rPr>
          <w:rFonts w:cstheme="minorHAnsi"/>
          <w:sz w:val="22"/>
        </w:rPr>
      </w:pPr>
    </w:p>
    <w:p w14:paraId="4DA86785" w14:textId="77777777" w:rsidR="00C75381" w:rsidRPr="0084557F" w:rsidRDefault="00C75381" w:rsidP="00C75381">
      <w:pPr>
        <w:shd w:val="clear" w:color="auto" w:fill="FEFEFE"/>
        <w:spacing w:after="0" w:line="276" w:lineRule="auto"/>
        <w:rPr>
          <w:rFonts w:cstheme="minorHAnsi"/>
          <w:sz w:val="22"/>
        </w:rPr>
      </w:pPr>
    </w:p>
    <w:p w14:paraId="4A4D7CAA" w14:textId="77777777" w:rsidR="003D4B5C" w:rsidRPr="0084557F" w:rsidRDefault="003D4B5C" w:rsidP="00C75381">
      <w:pPr>
        <w:shd w:val="clear" w:color="auto" w:fill="FEFEFE"/>
        <w:spacing w:after="0" w:line="276" w:lineRule="auto"/>
        <w:rPr>
          <w:rFonts w:cstheme="minorHAnsi"/>
          <w:sz w:val="22"/>
        </w:rPr>
      </w:pPr>
    </w:p>
    <w:sdt>
      <w:sdtPr>
        <w:rPr>
          <w:rFonts w:asciiTheme="minorHAnsi" w:eastAsiaTheme="minorHAnsi" w:hAnsiTheme="minorHAnsi" w:cstheme="minorHAnsi"/>
          <w:b w:val="0"/>
          <w:sz w:val="22"/>
          <w:szCs w:val="22"/>
          <w:lang w:eastAsia="en-US"/>
        </w:rPr>
        <w:id w:val="-931812626"/>
        <w:docPartObj>
          <w:docPartGallery w:val="Table of Contents"/>
          <w:docPartUnique/>
        </w:docPartObj>
      </w:sdtPr>
      <w:sdtEndPr>
        <w:rPr>
          <w:bCs/>
        </w:rPr>
      </w:sdtEndPr>
      <w:sdtContent>
        <w:p w14:paraId="144C0B43" w14:textId="49E4A930" w:rsidR="00C75381" w:rsidRPr="0084557F" w:rsidRDefault="00C75381" w:rsidP="00C75381">
          <w:pPr>
            <w:pStyle w:val="Sisllysluettelonotsikko"/>
            <w:spacing w:before="0" w:line="276" w:lineRule="auto"/>
            <w:rPr>
              <w:rFonts w:asciiTheme="minorHAnsi" w:hAnsiTheme="minorHAnsi" w:cstheme="minorHAnsi"/>
              <w:sz w:val="22"/>
              <w:szCs w:val="22"/>
            </w:rPr>
          </w:pPr>
          <w:r w:rsidRPr="0084557F">
            <w:rPr>
              <w:rFonts w:asciiTheme="minorHAnsi" w:hAnsiTheme="minorHAnsi" w:cstheme="minorHAnsi"/>
              <w:sz w:val="22"/>
              <w:szCs w:val="22"/>
            </w:rPr>
            <w:t>Sisällys</w:t>
          </w:r>
        </w:p>
        <w:p w14:paraId="28D83764" w14:textId="22D02EC6" w:rsidR="00830A43" w:rsidRDefault="00C75381">
          <w:pPr>
            <w:pStyle w:val="Sisluet1"/>
            <w:tabs>
              <w:tab w:val="right" w:leader="dot" w:pos="9628"/>
            </w:tabs>
            <w:rPr>
              <w:rFonts w:eastAsiaTheme="minorEastAsia"/>
              <w:noProof/>
              <w:sz w:val="22"/>
              <w:lang w:eastAsia="fi-FI"/>
            </w:rPr>
          </w:pPr>
          <w:r w:rsidRPr="0084557F">
            <w:rPr>
              <w:rFonts w:cstheme="minorHAnsi"/>
              <w:sz w:val="22"/>
            </w:rPr>
            <w:fldChar w:fldCharType="begin"/>
          </w:r>
          <w:r w:rsidRPr="0084557F">
            <w:rPr>
              <w:rFonts w:cstheme="minorHAnsi"/>
              <w:sz w:val="22"/>
            </w:rPr>
            <w:instrText xml:space="preserve"> TOC \o "1-3" \h \z \u </w:instrText>
          </w:r>
          <w:r w:rsidRPr="0084557F">
            <w:rPr>
              <w:rFonts w:cstheme="minorHAnsi"/>
              <w:sz w:val="22"/>
            </w:rPr>
            <w:fldChar w:fldCharType="separate"/>
          </w:r>
          <w:hyperlink w:anchor="_Toc179900277" w:history="1">
            <w:r w:rsidR="00830A43" w:rsidRPr="00E80620">
              <w:rPr>
                <w:rStyle w:val="Hyperlinkki"/>
                <w:noProof/>
              </w:rPr>
              <w:t>1.Kotoutumisohjelma</w:t>
            </w:r>
            <w:r w:rsidR="00830A43">
              <w:rPr>
                <w:noProof/>
                <w:webHidden/>
              </w:rPr>
              <w:tab/>
            </w:r>
            <w:r w:rsidR="00830A43">
              <w:rPr>
                <w:noProof/>
                <w:webHidden/>
              </w:rPr>
              <w:fldChar w:fldCharType="begin"/>
            </w:r>
            <w:r w:rsidR="00830A43">
              <w:rPr>
                <w:noProof/>
                <w:webHidden/>
              </w:rPr>
              <w:instrText xml:space="preserve"> PAGEREF _Toc179900277 \h </w:instrText>
            </w:r>
            <w:r w:rsidR="00830A43">
              <w:rPr>
                <w:noProof/>
                <w:webHidden/>
              </w:rPr>
            </w:r>
            <w:r w:rsidR="00830A43">
              <w:rPr>
                <w:noProof/>
                <w:webHidden/>
              </w:rPr>
              <w:fldChar w:fldCharType="separate"/>
            </w:r>
            <w:r w:rsidR="00830A43">
              <w:rPr>
                <w:noProof/>
                <w:webHidden/>
              </w:rPr>
              <w:t>3</w:t>
            </w:r>
            <w:r w:rsidR="00830A43">
              <w:rPr>
                <w:noProof/>
                <w:webHidden/>
              </w:rPr>
              <w:fldChar w:fldCharType="end"/>
            </w:r>
          </w:hyperlink>
        </w:p>
        <w:p w14:paraId="09D1CC4D" w14:textId="6AB7B29D" w:rsidR="00830A43" w:rsidRDefault="00830A43">
          <w:pPr>
            <w:pStyle w:val="Sisluet1"/>
            <w:tabs>
              <w:tab w:val="right" w:leader="dot" w:pos="9628"/>
            </w:tabs>
            <w:rPr>
              <w:rFonts w:eastAsiaTheme="minorEastAsia"/>
              <w:noProof/>
              <w:sz w:val="22"/>
              <w:lang w:eastAsia="fi-FI"/>
            </w:rPr>
          </w:pPr>
          <w:hyperlink w:anchor="_Toc179900278" w:history="1">
            <w:r w:rsidRPr="00E80620">
              <w:rPr>
                <w:rStyle w:val="Hyperlinkki"/>
                <w:noProof/>
              </w:rPr>
              <w:t>2.Kuntien yhteistoiminta</w:t>
            </w:r>
            <w:r>
              <w:rPr>
                <w:noProof/>
                <w:webHidden/>
              </w:rPr>
              <w:tab/>
            </w:r>
            <w:r>
              <w:rPr>
                <w:noProof/>
                <w:webHidden/>
              </w:rPr>
              <w:fldChar w:fldCharType="begin"/>
            </w:r>
            <w:r>
              <w:rPr>
                <w:noProof/>
                <w:webHidden/>
              </w:rPr>
              <w:instrText xml:space="preserve"> PAGEREF _Toc179900278 \h </w:instrText>
            </w:r>
            <w:r>
              <w:rPr>
                <w:noProof/>
                <w:webHidden/>
              </w:rPr>
            </w:r>
            <w:r>
              <w:rPr>
                <w:noProof/>
                <w:webHidden/>
              </w:rPr>
              <w:fldChar w:fldCharType="separate"/>
            </w:r>
            <w:r>
              <w:rPr>
                <w:noProof/>
                <w:webHidden/>
              </w:rPr>
              <w:t>4</w:t>
            </w:r>
            <w:r>
              <w:rPr>
                <w:noProof/>
                <w:webHidden/>
              </w:rPr>
              <w:fldChar w:fldCharType="end"/>
            </w:r>
          </w:hyperlink>
        </w:p>
        <w:p w14:paraId="509758B3" w14:textId="41265D1A" w:rsidR="00830A43" w:rsidRDefault="00830A43">
          <w:pPr>
            <w:pStyle w:val="Sisluet1"/>
            <w:tabs>
              <w:tab w:val="right" w:leader="dot" w:pos="9628"/>
            </w:tabs>
            <w:rPr>
              <w:rFonts w:eastAsiaTheme="minorEastAsia"/>
              <w:noProof/>
              <w:sz w:val="22"/>
              <w:lang w:eastAsia="fi-FI"/>
            </w:rPr>
          </w:pPr>
          <w:hyperlink w:anchor="_Toc179900279" w:history="1">
            <w:r w:rsidRPr="00E80620">
              <w:rPr>
                <w:rStyle w:val="Hyperlinkki"/>
                <w:noProof/>
              </w:rPr>
              <w:t>3.Yleistä kotoutumisen edistämisestä</w:t>
            </w:r>
            <w:r>
              <w:rPr>
                <w:noProof/>
                <w:webHidden/>
              </w:rPr>
              <w:tab/>
            </w:r>
            <w:r>
              <w:rPr>
                <w:noProof/>
                <w:webHidden/>
              </w:rPr>
              <w:fldChar w:fldCharType="begin"/>
            </w:r>
            <w:r>
              <w:rPr>
                <w:noProof/>
                <w:webHidden/>
              </w:rPr>
              <w:instrText xml:space="preserve"> PAGEREF _Toc179900279 \h </w:instrText>
            </w:r>
            <w:r>
              <w:rPr>
                <w:noProof/>
                <w:webHidden/>
              </w:rPr>
            </w:r>
            <w:r>
              <w:rPr>
                <w:noProof/>
                <w:webHidden/>
              </w:rPr>
              <w:fldChar w:fldCharType="separate"/>
            </w:r>
            <w:r>
              <w:rPr>
                <w:noProof/>
                <w:webHidden/>
              </w:rPr>
              <w:t>5</w:t>
            </w:r>
            <w:r>
              <w:rPr>
                <w:noProof/>
                <w:webHidden/>
              </w:rPr>
              <w:fldChar w:fldCharType="end"/>
            </w:r>
          </w:hyperlink>
        </w:p>
        <w:p w14:paraId="5932A3BE" w14:textId="131645EF" w:rsidR="00830A43" w:rsidRDefault="00830A43">
          <w:pPr>
            <w:pStyle w:val="Sisluet1"/>
            <w:tabs>
              <w:tab w:val="right" w:leader="dot" w:pos="9628"/>
            </w:tabs>
            <w:rPr>
              <w:rFonts w:eastAsiaTheme="minorEastAsia"/>
              <w:noProof/>
              <w:sz w:val="22"/>
              <w:lang w:eastAsia="fi-FI"/>
            </w:rPr>
          </w:pPr>
          <w:hyperlink w:anchor="_Toc179900280" w:history="1">
            <w:r w:rsidRPr="00E80620">
              <w:rPr>
                <w:rStyle w:val="Hyperlinkki"/>
                <w:noProof/>
              </w:rPr>
              <w:t>4.Osaamisen ja kotoutumisen palvelutarpeen arviointi</w:t>
            </w:r>
            <w:r>
              <w:rPr>
                <w:noProof/>
                <w:webHidden/>
              </w:rPr>
              <w:tab/>
            </w:r>
            <w:r>
              <w:rPr>
                <w:noProof/>
                <w:webHidden/>
              </w:rPr>
              <w:fldChar w:fldCharType="begin"/>
            </w:r>
            <w:r>
              <w:rPr>
                <w:noProof/>
                <w:webHidden/>
              </w:rPr>
              <w:instrText xml:space="preserve"> PAGEREF _Toc179900280 \h </w:instrText>
            </w:r>
            <w:r>
              <w:rPr>
                <w:noProof/>
                <w:webHidden/>
              </w:rPr>
            </w:r>
            <w:r>
              <w:rPr>
                <w:noProof/>
                <w:webHidden/>
              </w:rPr>
              <w:fldChar w:fldCharType="separate"/>
            </w:r>
            <w:r>
              <w:rPr>
                <w:noProof/>
                <w:webHidden/>
              </w:rPr>
              <w:t>6</w:t>
            </w:r>
            <w:r>
              <w:rPr>
                <w:noProof/>
                <w:webHidden/>
              </w:rPr>
              <w:fldChar w:fldCharType="end"/>
            </w:r>
          </w:hyperlink>
        </w:p>
        <w:p w14:paraId="06C08C44" w14:textId="2E10A779" w:rsidR="00830A43" w:rsidRDefault="00830A43">
          <w:pPr>
            <w:pStyle w:val="Sisluet2"/>
            <w:tabs>
              <w:tab w:val="right" w:leader="dot" w:pos="9628"/>
            </w:tabs>
            <w:rPr>
              <w:rFonts w:eastAsiaTheme="minorEastAsia"/>
              <w:noProof/>
              <w:sz w:val="22"/>
              <w:lang w:eastAsia="fi-FI"/>
            </w:rPr>
          </w:pPr>
          <w:hyperlink w:anchor="_Toc179900281" w:history="1">
            <w:r w:rsidRPr="00E80620">
              <w:rPr>
                <w:rStyle w:val="Hyperlinkki"/>
                <w:noProof/>
              </w:rPr>
              <w:t>4.1 Alkuvaiheen palvelut</w:t>
            </w:r>
            <w:r>
              <w:rPr>
                <w:noProof/>
                <w:webHidden/>
              </w:rPr>
              <w:tab/>
            </w:r>
            <w:r>
              <w:rPr>
                <w:noProof/>
                <w:webHidden/>
              </w:rPr>
              <w:fldChar w:fldCharType="begin"/>
            </w:r>
            <w:r>
              <w:rPr>
                <w:noProof/>
                <w:webHidden/>
              </w:rPr>
              <w:instrText xml:space="preserve"> PAGEREF _Toc179900281 \h </w:instrText>
            </w:r>
            <w:r>
              <w:rPr>
                <w:noProof/>
                <w:webHidden/>
              </w:rPr>
            </w:r>
            <w:r>
              <w:rPr>
                <w:noProof/>
                <w:webHidden/>
              </w:rPr>
              <w:fldChar w:fldCharType="separate"/>
            </w:r>
            <w:r>
              <w:rPr>
                <w:noProof/>
                <w:webHidden/>
              </w:rPr>
              <w:t>6</w:t>
            </w:r>
            <w:r>
              <w:rPr>
                <w:noProof/>
                <w:webHidden/>
              </w:rPr>
              <w:fldChar w:fldCharType="end"/>
            </w:r>
          </w:hyperlink>
        </w:p>
        <w:p w14:paraId="23D1B0D2" w14:textId="40CC2AB3" w:rsidR="00830A43" w:rsidRDefault="00830A43">
          <w:pPr>
            <w:pStyle w:val="Sisluet2"/>
            <w:tabs>
              <w:tab w:val="right" w:leader="dot" w:pos="9628"/>
            </w:tabs>
            <w:rPr>
              <w:rFonts w:eastAsiaTheme="minorEastAsia"/>
              <w:noProof/>
              <w:sz w:val="22"/>
              <w:lang w:eastAsia="fi-FI"/>
            </w:rPr>
          </w:pPr>
          <w:hyperlink w:anchor="_Toc179900282" w:history="1">
            <w:r w:rsidRPr="00E80620">
              <w:rPr>
                <w:rStyle w:val="Hyperlinkki"/>
                <w:noProof/>
              </w:rPr>
              <w:t>4.2.Vastuunjako</w:t>
            </w:r>
            <w:r>
              <w:rPr>
                <w:noProof/>
                <w:webHidden/>
              </w:rPr>
              <w:tab/>
            </w:r>
            <w:r>
              <w:rPr>
                <w:noProof/>
                <w:webHidden/>
              </w:rPr>
              <w:fldChar w:fldCharType="begin"/>
            </w:r>
            <w:r>
              <w:rPr>
                <w:noProof/>
                <w:webHidden/>
              </w:rPr>
              <w:instrText xml:space="preserve"> PAGEREF _Toc179900282 \h </w:instrText>
            </w:r>
            <w:r>
              <w:rPr>
                <w:noProof/>
                <w:webHidden/>
              </w:rPr>
            </w:r>
            <w:r>
              <w:rPr>
                <w:noProof/>
                <w:webHidden/>
              </w:rPr>
              <w:fldChar w:fldCharType="separate"/>
            </w:r>
            <w:r>
              <w:rPr>
                <w:noProof/>
                <w:webHidden/>
              </w:rPr>
              <w:t>8</w:t>
            </w:r>
            <w:r>
              <w:rPr>
                <w:noProof/>
                <w:webHidden/>
              </w:rPr>
              <w:fldChar w:fldCharType="end"/>
            </w:r>
          </w:hyperlink>
        </w:p>
        <w:p w14:paraId="3E7930E5" w14:textId="28F6E47D" w:rsidR="00830A43" w:rsidRDefault="00830A43">
          <w:pPr>
            <w:pStyle w:val="Sisluet3"/>
            <w:tabs>
              <w:tab w:val="right" w:leader="dot" w:pos="9628"/>
            </w:tabs>
            <w:rPr>
              <w:rFonts w:eastAsiaTheme="minorEastAsia"/>
              <w:noProof/>
              <w:sz w:val="22"/>
              <w:lang w:eastAsia="fi-FI"/>
            </w:rPr>
          </w:pPr>
          <w:hyperlink w:anchor="_Toc179900283" w:history="1">
            <w:r w:rsidRPr="00E80620">
              <w:rPr>
                <w:rStyle w:val="Hyperlinkki"/>
                <w:noProof/>
              </w:rPr>
              <w:t>4.2.1 Kunta</w:t>
            </w:r>
            <w:r>
              <w:rPr>
                <w:noProof/>
                <w:webHidden/>
              </w:rPr>
              <w:tab/>
            </w:r>
            <w:r>
              <w:rPr>
                <w:noProof/>
                <w:webHidden/>
              </w:rPr>
              <w:fldChar w:fldCharType="begin"/>
            </w:r>
            <w:r>
              <w:rPr>
                <w:noProof/>
                <w:webHidden/>
              </w:rPr>
              <w:instrText xml:space="preserve"> PAGEREF _Toc179900283 \h </w:instrText>
            </w:r>
            <w:r>
              <w:rPr>
                <w:noProof/>
                <w:webHidden/>
              </w:rPr>
            </w:r>
            <w:r>
              <w:rPr>
                <w:noProof/>
                <w:webHidden/>
              </w:rPr>
              <w:fldChar w:fldCharType="separate"/>
            </w:r>
            <w:r>
              <w:rPr>
                <w:noProof/>
                <w:webHidden/>
              </w:rPr>
              <w:t>8</w:t>
            </w:r>
            <w:r>
              <w:rPr>
                <w:noProof/>
                <w:webHidden/>
              </w:rPr>
              <w:fldChar w:fldCharType="end"/>
            </w:r>
          </w:hyperlink>
        </w:p>
        <w:p w14:paraId="4A559B68" w14:textId="07164514" w:rsidR="00830A43" w:rsidRDefault="00830A43">
          <w:pPr>
            <w:pStyle w:val="Sisluet3"/>
            <w:tabs>
              <w:tab w:val="right" w:leader="dot" w:pos="9628"/>
            </w:tabs>
            <w:rPr>
              <w:rFonts w:eastAsiaTheme="minorEastAsia"/>
              <w:noProof/>
              <w:sz w:val="22"/>
              <w:lang w:eastAsia="fi-FI"/>
            </w:rPr>
          </w:pPr>
          <w:hyperlink w:anchor="_Toc179900284" w:history="1">
            <w:r w:rsidRPr="00E80620">
              <w:rPr>
                <w:rStyle w:val="Hyperlinkki"/>
                <w:noProof/>
              </w:rPr>
              <w:t>4.2.2 Työllisyysalue</w:t>
            </w:r>
            <w:r>
              <w:rPr>
                <w:noProof/>
                <w:webHidden/>
              </w:rPr>
              <w:tab/>
            </w:r>
            <w:r>
              <w:rPr>
                <w:noProof/>
                <w:webHidden/>
              </w:rPr>
              <w:fldChar w:fldCharType="begin"/>
            </w:r>
            <w:r>
              <w:rPr>
                <w:noProof/>
                <w:webHidden/>
              </w:rPr>
              <w:instrText xml:space="preserve"> PAGEREF _Toc179900284 \h </w:instrText>
            </w:r>
            <w:r>
              <w:rPr>
                <w:noProof/>
                <w:webHidden/>
              </w:rPr>
            </w:r>
            <w:r>
              <w:rPr>
                <w:noProof/>
                <w:webHidden/>
              </w:rPr>
              <w:fldChar w:fldCharType="separate"/>
            </w:r>
            <w:r>
              <w:rPr>
                <w:noProof/>
                <w:webHidden/>
              </w:rPr>
              <w:t>9</w:t>
            </w:r>
            <w:r>
              <w:rPr>
                <w:noProof/>
                <w:webHidden/>
              </w:rPr>
              <w:fldChar w:fldCharType="end"/>
            </w:r>
          </w:hyperlink>
        </w:p>
        <w:p w14:paraId="5137B2EE" w14:textId="474756C8" w:rsidR="00830A43" w:rsidRDefault="00830A43">
          <w:pPr>
            <w:pStyle w:val="Sisluet3"/>
            <w:tabs>
              <w:tab w:val="right" w:leader="dot" w:pos="9628"/>
            </w:tabs>
            <w:rPr>
              <w:rFonts w:eastAsiaTheme="minorEastAsia"/>
              <w:noProof/>
              <w:sz w:val="22"/>
              <w:lang w:eastAsia="fi-FI"/>
            </w:rPr>
          </w:pPr>
          <w:hyperlink w:anchor="_Toc179900285" w:history="1">
            <w:r w:rsidRPr="00E80620">
              <w:rPr>
                <w:rStyle w:val="Hyperlinkki"/>
                <w:noProof/>
              </w:rPr>
              <w:t>4.2.3 Kuntien välinen yhteistoimintasopimus</w:t>
            </w:r>
            <w:r>
              <w:rPr>
                <w:noProof/>
                <w:webHidden/>
              </w:rPr>
              <w:tab/>
            </w:r>
            <w:r>
              <w:rPr>
                <w:noProof/>
                <w:webHidden/>
              </w:rPr>
              <w:fldChar w:fldCharType="begin"/>
            </w:r>
            <w:r>
              <w:rPr>
                <w:noProof/>
                <w:webHidden/>
              </w:rPr>
              <w:instrText xml:space="preserve"> PAGEREF _Toc179900285 \h </w:instrText>
            </w:r>
            <w:r>
              <w:rPr>
                <w:noProof/>
                <w:webHidden/>
              </w:rPr>
            </w:r>
            <w:r>
              <w:rPr>
                <w:noProof/>
                <w:webHidden/>
              </w:rPr>
              <w:fldChar w:fldCharType="separate"/>
            </w:r>
            <w:r>
              <w:rPr>
                <w:noProof/>
                <w:webHidden/>
              </w:rPr>
              <w:t>9</w:t>
            </w:r>
            <w:r>
              <w:rPr>
                <w:noProof/>
                <w:webHidden/>
              </w:rPr>
              <w:fldChar w:fldCharType="end"/>
            </w:r>
          </w:hyperlink>
        </w:p>
        <w:p w14:paraId="60D83F9B" w14:textId="1836B923" w:rsidR="00830A43" w:rsidRDefault="00830A43">
          <w:pPr>
            <w:pStyle w:val="Sisluet3"/>
            <w:tabs>
              <w:tab w:val="right" w:leader="dot" w:pos="9628"/>
            </w:tabs>
            <w:rPr>
              <w:rFonts w:eastAsiaTheme="minorEastAsia"/>
              <w:noProof/>
              <w:sz w:val="22"/>
              <w:lang w:eastAsia="fi-FI"/>
            </w:rPr>
          </w:pPr>
          <w:hyperlink w:anchor="_Toc179900286" w:history="1">
            <w:r w:rsidRPr="00E80620">
              <w:rPr>
                <w:rStyle w:val="Hyperlinkki"/>
                <w:noProof/>
              </w:rPr>
              <w:t>4.2.4 Kunta ja hyvinvointialue</w:t>
            </w:r>
            <w:r>
              <w:rPr>
                <w:noProof/>
                <w:webHidden/>
              </w:rPr>
              <w:tab/>
            </w:r>
            <w:r>
              <w:rPr>
                <w:noProof/>
                <w:webHidden/>
              </w:rPr>
              <w:fldChar w:fldCharType="begin"/>
            </w:r>
            <w:r>
              <w:rPr>
                <w:noProof/>
                <w:webHidden/>
              </w:rPr>
              <w:instrText xml:space="preserve"> PAGEREF _Toc179900286 \h </w:instrText>
            </w:r>
            <w:r>
              <w:rPr>
                <w:noProof/>
                <w:webHidden/>
              </w:rPr>
            </w:r>
            <w:r>
              <w:rPr>
                <w:noProof/>
                <w:webHidden/>
              </w:rPr>
              <w:fldChar w:fldCharType="separate"/>
            </w:r>
            <w:r>
              <w:rPr>
                <w:noProof/>
                <w:webHidden/>
              </w:rPr>
              <w:t>11</w:t>
            </w:r>
            <w:r>
              <w:rPr>
                <w:noProof/>
                <w:webHidden/>
              </w:rPr>
              <w:fldChar w:fldCharType="end"/>
            </w:r>
          </w:hyperlink>
        </w:p>
        <w:p w14:paraId="630D13C5" w14:textId="5E2F7608" w:rsidR="00830A43" w:rsidRDefault="00830A43">
          <w:pPr>
            <w:pStyle w:val="Sisluet1"/>
            <w:tabs>
              <w:tab w:val="right" w:leader="dot" w:pos="9628"/>
            </w:tabs>
            <w:rPr>
              <w:rFonts w:eastAsiaTheme="minorEastAsia"/>
              <w:noProof/>
              <w:sz w:val="22"/>
              <w:lang w:eastAsia="fi-FI"/>
            </w:rPr>
          </w:pPr>
          <w:hyperlink w:anchor="_Toc179900287" w:history="1">
            <w:r w:rsidRPr="00E80620">
              <w:rPr>
                <w:rStyle w:val="Hyperlinkki"/>
                <w:noProof/>
              </w:rPr>
              <w:t>5. Alkuvaiheen jälkeiset sosiaali- ja terveyspalvelut</w:t>
            </w:r>
            <w:r>
              <w:rPr>
                <w:noProof/>
                <w:webHidden/>
              </w:rPr>
              <w:tab/>
            </w:r>
            <w:r>
              <w:rPr>
                <w:noProof/>
                <w:webHidden/>
              </w:rPr>
              <w:fldChar w:fldCharType="begin"/>
            </w:r>
            <w:r>
              <w:rPr>
                <w:noProof/>
                <w:webHidden/>
              </w:rPr>
              <w:instrText xml:space="preserve"> PAGEREF _Toc179900287 \h </w:instrText>
            </w:r>
            <w:r>
              <w:rPr>
                <w:noProof/>
                <w:webHidden/>
              </w:rPr>
            </w:r>
            <w:r>
              <w:rPr>
                <w:noProof/>
                <w:webHidden/>
              </w:rPr>
              <w:fldChar w:fldCharType="separate"/>
            </w:r>
            <w:r>
              <w:rPr>
                <w:noProof/>
                <w:webHidden/>
              </w:rPr>
              <w:t>11</w:t>
            </w:r>
            <w:r>
              <w:rPr>
                <w:noProof/>
                <w:webHidden/>
              </w:rPr>
              <w:fldChar w:fldCharType="end"/>
            </w:r>
          </w:hyperlink>
        </w:p>
        <w:p w14:paraId="07BC4D14" w14:textId="7E965C3E" w:rsidR="00830A43" w:rsidRDefault="00830A43">
          <w:pPr>
            <w:pStyle w:val="Sisluet1"/>
            <w:tabs>
              <w:tab w:val="right" w:leader="dot" w:pos="9628"/>
            </w:tabs>
            <w:rPr>
              <w:rFonts w:eastAsiaTheme="minorEastAsia"/>
              <w:noProof/>
              <w:sz w:val="22"/>
              <w:lang w:eastAsia="fi-FI"/>
            </w:rPr>
          </w:pPr>
          <w:hyperlink w:anchor="_Toc179900288" w:history="1">
            <w:r w:rsidRPr="00E80620">
              <w:rPr>
                <w:rStyle w:val="Hyperlinkki"/>
                <w:noProof/>
              </w:rPr>
              <w:t>6. Työllisyys</w:t>
            </w:r>
            <w:r>
              <w:rPr>
                <w:noProof/>
                <w:webHidden/>
              </w:rPr>
              <w:tab/>
            </w:r>
            <w:r>
              <w:rPr>
                <w:noProof/>
                <w:webHidden/>
              </w:rPr>
              <w:fldChar w:fldCharType="begin"/>
            </w:r>
            <w:r>
              <w:rPr>
                <w:noProof/>
                <w:webHidden/>
              </w:rPr>
              <w:instrText xml:space="preserve"> PAGEREF _Toc179900288 \h </w:instrText>
            </w:r>
            <w:r>
              <w:rPr>
                <w:noProof/>
                <w:webHidden/>
              </w:rPr>
            </w:r>
            <w:r>
              <w:rPr>
                <w:noProof/>
                <w:webHidden/>
              </w:rPr>
              <w:fldChar w:fldCharType="separate"/>
            </w:r>
            <w:r>
              <w:rPr>
                <w:noProof/>
                <w:webHidden/>
              </w:rPr>
              <w:t>11</w:t>
            </w:r>
            <w:r>
              <w:rPr>
                <w:noProof/>
                <w:webHidden/>
              </w:rPr>
              <w:fldChar w:fldCharType="end"/>
            </w:r>
          </w:hyperlink>
        </w:p>
        <w:p w14:paraId="5DE5A9F1" w14:textId="62A467AF" w:rsidR="00830A43" w:rsidRDefault="00830A43">
          <w:pPr>
            <w:pStyle w:val="Sisluet2"/>
            <w:tabs>
              <w:tab w:val="right" w:leader="dot" w:pos="9628"/>
            </w:tabs>
            <w:rPr>
              <w:rFonts w:eastAsiaTheme="minorEastAsia"/>
              <w:noProof/>
              <w:sz w:val="22"/>
              <w:lang w:eastAsia="fi-FI"/>
            </w:rPr>
          </w:pPr>
          <w:hyperlink w:anchor="_Toc179900289" w:history="1">
            <w:r w:rsidRPr="00E80620">
              <w:rPr>
                <w:rStyle w:val="Hyperlinkki"/>
                <w:noProof/>
              </w:rPr>
              <w:t>6.1 Työllisyysalueen palvelut</w:t>
            </w:r>
            <w:r>
              <w:rPr>
                <w:noProof/>
                <w:webHidden/>
              </w:rPr>
              <w:tab/>
            </w:r>
            <w:r>
              <w:rPr>
                <w:noProof/>
                <w:webHidden/>
              </w:rPr>
              <w:fldChar w:fldCharType="begin"/>
            </w:r>
            <w:r>
              <w:rPr>
                <w:noProof/>
                <w:webHidden/>
              </w:rPr>
              <w:instrText xml:space="preserve"> PAGEREF _Toc179900289 \h </w:instrText>
            </w:r>
            <w:r>
              <w:rPr>
                <w:noProof/>
                <w:webHidden/>
              </w:rPr>
            </w:r>
            <w:r>
              <w:rPr>
                <w:noProof/>
                <w:webHidden/>
              </w:rPr>
              <w:fldChar w:fldCharType="separate"/>
            </w:r>
            <w:r>
              <w:rPr>
                <w:noProof/>
                <w:webHidden/>
              </w:rPr>
              <w:t>12</w:t>
            </w:r>
            <w:r>
              <w:rPr>
                <w:noProof/>
                <w:webHidden/>
              </w:rPr>
              <w:fldChar w:fldCharType="end"/>
            </w:r>
          </w:hyperlink>
        </w:p>
        <w:p w14:paraId="4EB56CCC" w14:textId="4F38B79C" w:rsidR="00830A43" w:rsidRDefault="00830A43">
          <w:pPr>
            <w:pStyle w:val="Sisluet2"/>
            <w:tabs>
              <w:tab w:val="right" w:leader="dot" w:pos="9628"/>
            </w:tabs>
            <w:rPr>
              <w:rFonts w:eastAsiaTheme="minorEastAsia"/>
              <w:noProof/>
              <w:sz w:val="22"/>
              <w:lang w:eastAsia="fi-FI"/>
            </w:rPr>
          </w:pPr>
          <w:hyperlink w:anchor="_Toc179900290" w:history="1">
            <w:r w:rsidRPr="00E80620">
              <w:rPr>
                <w:rStyle w:val="Hyperlinkki"/>
                <w:noProof/>
              </w:rPr>
              <w:t>6.2 Kansainvälinen työllistäminen</w:t>
            </w:r>
            <w:r>
              <w:rPr>
                <w:noProof/>
                <w:webHidden/>
              </w:rPr>
              <w:tab/>
            </w:r>
            <w:r>
              <w:rPr>
                <w:noProof/>
                <w:webHidden/>
              </w:rPr>
              <w:fldChar w:fldCharType="begin"/>
            </w:r>
            <w:r>
              <w:rPr>
                <w:noProof/>
                <w:webHidden/>
              </w:rPr>
              <w:instrText xml:space="preserve"> PAGEREF _Toc179900290 \h </w:instrText>
            </w:r>
            <w:r>
              <w:rPr>
                <w:noProof/>
                <w:webHidden/>
              </w:rPr>
            </w:r>
            <w:r>
              <w:rPr>
                <w:noProof/>
                <w:webHidden/>
              </w:rPr>
              <w:fldChar w:fldCharType="separate"/>
            </w:r>
            <w:r>
              <w:rPr>
                <w:noProof/>
                <w:webHidden/>
              </w:rPr>
              <w:t>12</w:t>
            </w:r>
            <w:r>
              <w:rPr>
                <w:noProof/>
                <w:webHidden/>
              </w:rPr>
              <w:fldChar w:fldCharType="end"/>
            </w:r>
          </w:hyperlink>
        </w:p>
        <w:p w14:paraId="211BBDAE" w14:textId="4F55CA12" w:rsidR="00830A43" w:rsidRDefault="00830A43">
          <w:pPr>
            <w:pStyle w:val="Sisluet3"/>
            <w:tabs>
              <w:tab w:val="right" w:leader="dot" w:pos="9628"/>
            </w:tabs>
            <w:rPr>
              <w:rFonts w:eastAsiaTheme="minorEastAsia"/>
              <w:noProof/>
              <w:sz w:val="22"/>
              <w:lang w:eastAsia="fi-FI"/>
            </w:rPr>
          </w:pPr>
          <w:hyperlink w:anchor="_Toc179900291" w:history="1">
            <w:r w:rsidRPr="00E80620">
              <w:rPr>
                <w:rStyle w:val="Hyperlinkki"/>
                <w:noProof/>
              </w:rPr>
              <w:t>6.3 Työvoiman ulkopuolella olevien ryhmien kotoutumisen ja sosiaalisen vahvistamisen edistäminen</w:t>
            </w:r>
            <w:r>
              <w:rPr>
                <w:noProof/>
                <w:webHidden/>
              </w:rPr>
              <w:tab/>
            </w:r>
            <w:r>
              <w:rPr>
                <w:noProof/>
                <w:webHidden/>
              </w:rPr>
              <w:fldChar w:fldCharType="begin"/>
            </w:r>
            <w:r>
              <w:rPr>
                <w:noProof/>
                <w:webHidden/>
              </w:rPr>
              <w:instrText xml:space="preserve"> PAGEREF _Toc179900291 \h </w:instrText>
            </w:r>
            <w:r>
              <w:rPr>
                <w:noProof/>
                <w:webHidden/>
              </w:rPr>
            </w:r>
            <w:r>
              <w:rPr>
                <w:noProof/>
                <w:webHidden/>
              </w:rPr>
              <w:fldChar w:fldCharType="separate"/>
            </w:r>
            <w:r>
              <w:rPr>
                <w:noProof/>
                <w:webHidden/>
              </w:rPr>
              <w:t>14</w:t>
            </w:r>
            <w:r>
              <w:rPr>
                <w:noProof/>
                <w:webHidden/>
              </w:rPr>
              <w:fldChar w:fldCharType="end"/>
            </w:r>
          </w:hyperlink>
        </w:p>
        <w:p w14:paraId="40488172" w14:textId="0C3D749A" w:rsidR="00830A43" w:rsidRDefault="00830A43">
          <w:pPr>
            <w:pStyle w:val="Sisluet1"/>
            <w:tabs>
              <w:tab w:val="right" w:leader="dot" w:pos="9628"/>
            </w:tabs>
            <w:rPr>
              <w:rFonts w:eastAsiaTheme="minorEastAsia"/>
              <w:noProof/>
              <w:sz w:val="22"/>
              <w:lang w:eastAsia="fi-FI"/>
            </w:rPr>
          </w:pPr>
          <w:hyperlink w:anchor="_Toc179900292" w:history="1">
            <w:r w:rsidRPr="00E80620">
              <w:rPr>
                <w:rStyle w:val="Hyperlinkki"/>
                <w:noProof/>
              </w:rPr>
              <w:t>7. Oppilaitokset ja kotoutumiskoulutus</w:t>
            </w:r>
            <w:r>
              <w:rPr>
                <w:noProof/>
                <w:webHidden/>
              </w:rPr>
              <w:tab/>
            </w:r>
            <w:r>
              <w:rPr>
                <w:noProof/>
                <w:webHidden/>
              </w:rPr>
              <w:fldChar w:fldCharType="begin"/>
            </w:r>
            <w:r>
              <w:rPr>
                <w:noProof/>
                <w:webHidden/>
              </w:rPr>
              <w:instrText xml:space="preserve"> PAGEREF _Toc179900292 \h </w:instrText>
            </w:r>
            <w:r>
              <w:rPr>
                <w:noProof/>
                <w:webHidden/>
              </w:rPr>
            </w:r>
            <w:r>
              <w:rPr>
                <w:noProof/>
                <w:webHidden/>
              </w:rPr>
              <w:fldChar w:fldCharType="separate"/>
            </w:r>
            <w:r>
              <w:rPr>
                <w:noProof/>
                <w:webHidden/>
              </w:rPr>
              <w:t>14</w:t>
            </w:r>
            <w:r>
              <w:rPr>
                <w:noProof/>
                <w:webHidden/>
              </w:rPr>
              <w:fldChar w:fldCharType="end"/>
            </w:r>
          </w:hyperlink>
        </w:p>
        <w:p w14:paraId="389AC5F6" w14:textId="0170A673" w:rsidR="00830A43" w:rsidRDefault="00830A43">
          <w:pPr>
            <w:pStyle w:val="Sisluet2"/>
            <w:tabs>
              <w:tab w:val="right" w:leader="dot" w:pos="9628"/>
            </w:tabs>
            <w:rPr>
              <w:rFonts w:eastAsiaTheme="minorEastAsia"/>
              <w:noProof/>
              <w:sz w:val="22"/>
              <w:lang w:eastAsia="fi-FI"/>
            </w:rPr>
          </w:pPr>
          <w:hyperlink w:anchor="_Toc179900293" w:history="1">
            <w:r w:rsidRPr="00E80620">
              <w:rPr>
                <w:rStyle w:val="Hyperlinkki"/>
                <w:noProof/>
              </w:rPr>
              <w:t>7.1 Kotoutumiskoulutus</w:t>
            </w:r>
            <w:r>
              <w:rPr>
                <w:noProof/>
                <w:webHidden/>
              </w:rPr>
              <w:tab/>
            </w:r>
            <w:r>
              <w:rPr>
                <w:noProof/>
                <w:webHidden/>
              </w:rPr>
              <w:fldChar w:fldCharType="begin"/>
            </w:r>
            <w:r>
              <w:rPr>
                <w:noProof/>
                <w:webHidden/>
              </w:rPr>
              <w:instrText xml:space="preserve"> PAGEREF _Toc179900293 \h </w:instrText>
            </w:r>
            <w:r>
              <w:rPr>
                <w:noProof/>
                <w:webHidden/>
              </w:rPr>
            </w:r>
            <w:r>
              <w:rPr>
                <w:noProof/>
                <w:webHidden/>
              </w:rPr>
              <w:fldChar w:fldCharType="separate"/>
            </w:r>
            <w:r>
              <w:rPr>
                <w:noProof/>
                <w:webHidden/>
              </w:rPr>
              <w:t>14</w:t>
            </w:r>
            <w:r>
              <w:rPr>
                <w:noProof/>
                <w:webHidden/>
              </w:rPr>
              <w:fldChar w:fldCharType="end"/>
            </w:r>
          </w:hyperlink>
        </w:p>
        <w:p w14:paraId="24A93627" w14:textId="717D9D24" w:rsidR="00830A43" w:rsidRDefault="00830A43">
          <w:pPr>
            <w:pStyle w:val="Sisluet2"/>
            <w:tabs>
              <w:tab w:val="right" w:leader="dot" w:pos="9628"/>
            </w:tabs>
            <w:rPr>
              <w:rFonts w:eastAsiaTheme="minorEastAsia"/>
              <w:noProof/>
              <w:sz w:val="22"/>
              <w:lang w:eastAsia="fi-FI"/>
            </w:rPr>
          </w:pPr>
          <w:hyperlink w:anchor="_Toc179900294" w:history="1">
            <w:r w:rsidRPr="00E80620">
              <w:rPr>
                <w:rStyle w:val="Hyperlinkki"/>
                <w:noProof/>
              </w:rPr>
              <w:t>7.2 Aikuisten perusopetus</w:t>
            </w:r>
            <w:r>
              <w:rPr>
                <w:noProof/>
                <w:webHidden/>
              </w:rPr>
              <w:tab/>
            </w:r>
            <w:r>
              <w:rPr>
                <w:noProof/>
                <w:webHidden/>
              </w:rPr>
              <w:fldChar w:fldCharType="begin"/>
            </w:r>
            <w:r>
              <w:rPr>
                <w:noProof/>
                <w:webHidden/>
              </w:rPr>
              <w:instrText xml:space="preserve"> PAGEREF _Toc179900294 \h </w:instrText>
            </w:r>
            <w:r>
              <w:rPr>
                <w:noProof/>
                <w:webHidden/>
              </w:rPr>
            </w:r>
            <w:r>
              <w:rPr>
                <w:noProof/>
                <w:webHidden/>
              </w:rPr>
              <w:fldChar w:fldCharType="separate"/>
            </w:r>
            <w:r>
              <w:rPr>
                <w:noProof/>
                <w:webHidden/>
              </w:rPr>
              <w:t>15</w:t>
            </w:r>
            <w:r>
              <w:rPr>
                <w:noProof/>
                <w:webHidden/>
              </w:rPr>
              <w:fldChar w:fldCharType="end"/>
            </w:r>
          </w:hyperlink>
        </w:p>
        <w:p w14:paraId="0A8F2A19" w14:textId="1EFCD2EA" w:rsidR="00830A43" w:rsidRDefault="00830A43">
          <w:pPr>
            <w:pStyle w:val="Sisluet2"/>
            <w:tabs>
              <w:tab w:val="right" w:leader="dot" w:pos="9628"/>
            </w:tabs>
            <w:rPr>
              <w:rFonts w:eastAsiaTheme="minorEastAsia"/>
              <w:noProof/>
              <w:sz w:val="22"/>
              <w:lang w:eastAsia="fi-FI"/>
            </w:rPr>
          </w:pPr>
          <w:hyperlink w:anchor="_Toc179900295" w:history="1">
            <w:r w:rsidRPr="00E80620">
              <w:rPr>
                <w:rStyle w:val="Hyperlinkki"/>
                <w:noProof/>
              </w:rPr>
              <w:t>7.3 Ammatillinen koulutus</w:t>
            </w:r>
            <w:r>
              <w:rPr>
                <w:noProof/>
                <w:webHidden/>
              </w:rPr>
              <w:tab/>
            </w:r>
            <w:r>
              <w:rPr>
                <w:noProof/>
                <w:webHidden/>
              </w:rPr>
              <w:fldChar w:fldCharType="begin"/>
            </w:r>
            <w:r>
              <w:rPr>
                <w:noProof/>
                <w:webHidden/>
              </w:rPr>
              <w:instrText xml:space="preserve"> PAGEREF _Toc179900295 \h </w:instrText>
            </w:r>
            <w:r>
              <w:rPr>
                <w:noProof/>
                <w:webHidden/>
              </w:rPr>
            </w:r>
            <w:r>
              <w:rPr>
                <w:noProof/>
                <w:webHidden/>
              </w:rPr>
              <w:fldChar w:fldCharType="separate"/>
            </w:r>
            <w:r>
              <w:rPr>
                <w:noProof/>
                <w:webHidden/>
              </w:rPr>
              <w:t>15</w:t>
            </w:r>
            <w:r>
              <w:rPr>
                <w:noProof/>
                <w:webHidden/>
              </w:rPr>
              <w:fldChar w:fldCharType="end"/>
            </w:r>
          </w:hyperlink>
        </w:p>
        <w:p w14:paraId="314EAFD7" w14:textId="700F20DB" w:rsidR="00830A43" w:rsidRDefault="00830A43">
          <w:pPr>
            <w:pStyle w:val="Sisluet2"/>
            <w:tabs>
              <w:tab w:val="right" w:leader="dot" w:pos="9628"/>
            </w:tabs>
            <w:rPr>
              <w:rFonts w:eastAsiaTheme="minorEastAsia"/>
              <w:noProof/>
              <w:sz w:val="22"/>
              <w:lang w:eastAsia="fi-FI"/>
            </w:rPr>
          </w:pPr>
          <w:hyperlink w:anchor="_Toc179900296" w:history="1">
            <w:r w:rsidRPr="00E80620">
              <w:rPr>
                <w:rStyle w:val="Hyperlinkki"/>
                <w:noProof/>
              </w:rPr>
              <w:t>7.4 Muut oppilaitokset</w:t>
            </w:r>
            <w:r>
              <w:rPr>
                <w:noProof/>
                <w:webHidden/>
              </w:rPr>
              <w:tab/>
            </w:r>
            <w:r>
              <w:rPr>
                <w:noProof/>
                <w:webHidden/>
              </w:rPr>
              <w:fldChar w:fldCharType="begin"/>
            </w:r>
            <w:r>
              <w:rPr>
                <w:noProof/>
                <w:webHidden/>
              </w:rPr>
              <w:instrText xml:space="preserve"> PAGEREF _Toc179900296 \h </w:instrText>
            </w:r>
            <w:r>
              <w:rPr>
                <w:noProof/>
                <w:webHidden/>
              </w:rPr>
            </w:r>
            <w:r>
              <w:rPr>
                <w:noProof/>
                <w:webHidden/>
              </w:rPr>
              <w:fldChar w:fldCharType="separate"/>
            </w:r>
            <w:r>
              <w:rPr>
                <w:noProof/>
                <w:webHidden/>
              </w:rPr>
              <w:t>15</w:t>
            </w:r>
            <w:r>
              <w:rPr>
                <w:noProof/>
                <w:webHidden/>
              </w:rPr>
              <w:fldChar w:fldCharType="end"/>
            </w:r>
          </w:hyperlink>
        </w:p>
        <w:p w14:paraId="32BC8BC5" w14:textId="0E41C3D9" w:rsidR="00830A43" w:rsidRDefault="00830A43">
          <w:pPr>
            <w:pStyle w:val="Sisluet2"/>
            <w:tabs>
              <w:tab w:val="right" w:leader="dot" w:pos="9628"/>
            </w:tabs>
            <w:rPr>
              <w:rFonts w:eastAsiaTheme="minorEastAsia"/>
              <w:noProof/>
              <w:sz w:val="22"/>
              <w:lang w:eastAsia="fi-FI"/>
            </w:rPr>
          </w:pPr>
          <w:hyperlink w:anchor="_Toc179900297" w:history="1">
            <w:r w:rsidRPr="00E80620">
              <w:rPr>
                <w:rStyle w:val="Hyperlinkki"/>
                <w:noProof/>
              </w:rPr>
              <w:t>7.5 Kansalaisopistot</w:t>
            </w:r>
            <w:r>
              <w:rPr>
                <w:noProof/>
                <w:webHidden/>
              </w:rPr>
              <w:tab/>
            </w:r>
            <w:r>
              <w:rPr>
                <w:noProof/>
                <w:webHidden/>
              </w:rPr>
              <w:fldChar w:fldCharType="begin"/>
            </w:r>
            <w:r>
              <w:rPr>
                <w:noProof/>
                <w:webHidden/>
              </w:rPr>
              <w:instrText xml:space="preserve"> PAGEREF _Toc179900297 \h </w:instrText>
            </w:r>
            <w:r>
              <w:rPr>
                <w:noProof/>
                <w:webHidden/>
              </w:rPr>
            </w:r>
            <w:r>
              <w:rPr>
                <w:noProof/>
                <w:webHidden/>
              </w:rPr>
              <w:fldChar w:fldCharType="separate"/>
            </w:r>
            <w:r>
              <w:rPr>
                <w:noProof/>
                <w:webHidden/>
              </w:rPr>
              <w:t>16</w:t>
            </w:r>
            <w:r>
              <w:rPr>
                <w:noProof/>
                <w:webHidden/>
              </w:rPr>
              <w:fldChar w:fldCharType="end"/>
            </w:r>
          </w:hyperlink>
        </w:p>
        <w:p w14:paraId="064AD50B" w14:textId="7155DDE0" w:rsidR="00830A43" w:rsidRDefault="00830A43">
          <w:pPr>
            <w:pStyle w:val="Sisluet2"/>
            <w:tabs>
              <w:tab w:val="right" w:leader="dot" w:pos="9628"/>
            </w:tabs>
            <w:rPr>
              <w:rFonts w:eastAsiaTheme="minorEastAsia"/>
              <w:noProof/>
              <w:sz w:val="22"/>
              <w:lang w:eastAsia="fi-FI"/>
            </w:rPr>
          </w:pPr>
          <w:hyperlink w:anchor="_Toc179900298" w:history="1">
            <w:r w:rsidRPr="00E80620">
              <w:rPr>
                <w:rStyle w:val="Hyperlinkki"/>
                <w:noProof/>
              </w:rPr>
              <w:t>7.6 Oppilaitosten hankkeet</w:t>
            </w:r>
            <w:r>
              <w:rPr>
                <w:noProof/>
                <w:webHidden/>
              </w:rPr>
              <w:tab/>
            </w:r>
            <w:r>
              <w:rPr>
                <w:noProof/>
                <w:webHidden/>
              </w:rPr>
              <w:fldChar w:fldCharType="begin"/>
            </w:r>
            <w:r>
              <w:rPr>
                <w:noProof/>
                <w:webHidden/>
              </w:rPr>
              <w:instrText xml:space="preserve"> PAGEREF _Toc179900298 \h </w:instrText>
            </w:r>
            <w:r>
              <w:rPr>
                <w:noProof/>
                <w:webHidden/>
              </w:rPr>
            </w:r>
            <w:r>
              <w:rPr>
                <w:noProof/>
                <w:webHidden/>
              </w:rPr>
              <w:fldChar w:fldCharType="separate"/>
            </w:r>
            <w:r>
              <w:rPr>
                <w:noProof/>
                <w:webHidden/>
              </w:rPr>
              <w:t>17</w:t>
            </w:r>
            <w:r>
              <w:rPr>
                <w:noProof/>
                <w:webHidden/>
              </w:rPr>
              <w:fldChar w:fldCharType="end"/>
            </w:r>
          </w:hyperlink>
        </w:p>
        <w:p w14:paraId="7FDBBD9E" w14:textId="55EBE89F" w:rsidR="00830A43" w:rsidRDefault="00830A43">
          <w:pPr>
            <w:pStyle w:val="Sisluet1"/>
            <w:tabs>
              <w:tab w:val="right" w:leader="dot" w:pos="9628"/>
            </w:tabs>
            <w:rPr>
              <w:rFonts w:eastAsiaTheme="minorEastAsia"/>
              <w:noProof/>
              <w:sz w:val="22"/>
              <w:lang w:eastAsia="fi-FI"/>
            </w:rPr>
          </w:pPr>
          <w:hyperlink w:anchor="_Toc179900299" w:history="1">
            <w:r w:rsidRPr="00E80620">
              <w:rPr>
                <w:rStyle w:val="Hyperlinkki"/>
                <w:noProof/>
              </w:rPr>
              <w:t>8. Monialainen osaamisen ja kotoutumisen palvelutarpeen arviointi</w:t>
            </w:r>
            <w:r>
              <w:rPr>
                <w:noProof/>
                <w:webHidden/>
              </w:rPr>
              <w:tab/>
            </w:r>
            <w:r>
              <w:rPr>
                <w:noProof/>
                <w:webHidden/>
              </w:rPr>
              <w:fldChar w:fldCharType="begin"/>
            </w:r>
            <w:r>
              <w:rPr>
                <w:noProof/>
                <w:webHidden/>
              </w:rPr>
              <w:instrText xml:space="preserve"> PAGEREF _Toc179900299 \h </w:instrText>
            </w:r>
            <w:r>
              <w:rPr>
                <w:noProof/>
                <w:webHidden/>
              </w:rPr>
            </w:r>
            <w:r>
              <w:rPr>
                <w:noProof/>
                <w:webHidden/>
              </w:rPr>
              <w:fldChar w:fldCharType="separate"/>
            </w:r>
            <w:r>
              <w:rPr>
                <w:noProof/>
                <w:webHidden/>
              </w:rPr>
              <w:t>17</w:t>
            </w:r>
            <w:r>
              <w:rPr>
                <w:noProof/>
                <w:webHidden/>
              </w:rPr>
              <w:fldChar w:fldCharType="end"/>
            </w:r>
          </w:hyperlink>
        </w:p>
        <w:p w14:paraId="2C064033" w14:textId="52845834" w:rsidR="00830A43" w:rsidRDefault="00830A43">
          <w:pPr>
            <w:pStyle w:val="Sisluet2"/>
            <w:tabs>
              <w:tab w:val="right" w:leader="dot" w:pos="9628"/>
            </w:tabs>
            <w:rPr>
              <w:rFonts w:eastAsiaTheme="minorEastAsia"/>
              <w:noProof/>
              <w:sz w:val="22"/>
              <w:lang w:eastAsia="fi-FI"/>
            </w:rPr>
          </w:pPr>
          <w:hyperlink w:anchor="_Toc179900300" w:history="1">
            <w:r w:rsidRPr="00E80620">
              <w:rPr>
                <w:rStyle w:val="Hyperlinkki"/>
                <w:noProof/>
              </w:rPr>
              <w:t>8.1  Pakolaisten vastaanottaminen</w:t>
            </w:r>
            <w:r>
              <w:rPr>
                <w:noProof/>
                <w:webHidden/>
              </w:rPr>
              <w:tab/>
            </w:r>
            <w:r>
              <w:rPr>
                <w:noProof/>
                <w:webHidden/>
              </w:rPr>
              <w:fldChar w:fldCharType="begin"/>
            </w:r>
            <w:r>
              <w:rPr>
                <w:noProof/>
                <w:webHidden/>
              </w:rPr>
              <w:instrText xml:space="preserve"> PAGEREF _Toc179900300 \h </w:instrText>
            </w:r>
            <w:r>
              <w:rPr>
                <w:noProof/>
                <w:webHidden/>
              </w:rPr>
            </w:r>
            <w:r>
              <w:rPr>
                <w:noProof/>
                <w:webHidden/>
              </w:rPr>
              <w:fldChar w:fldCharType="separate"/>
            </w:r>
            <w:r>
              <w:rPr>
                <w:noProof/>
                <w:webHidden/>
              </w:rPr>
              <w:t>18</w:t>
            </w:r>
            <w:r>
              <w:rPr>
                <w:noProof/>
                <w:webHidden/>
              </w:rPr>
              <w:fldChar w:fldCharType="end"/>
            </w:r>
          </w:hyperlink>
        </w:p>
        <w:p w14:paraId="06D9AA4A" w14:textId="660D4EB1" w:rsidR="00830A43" w:rsidRDefault="00830A43">
          <w:pPr>
            <w:pStyle w:val="Sisluet2"/>
            <w:tabs>
              <w:tab w:val="right" w:leader="dot" w:pos="9628"/>
            </w:tabs>
            <w:rPr>
              <w:rFonts w:eastAsiaTheme="minorEastAsia"/>
              <w:noProof/>
              <w:sz w:val="22"/>
              <w:lang w:eastAsia="fi-FI"/>
            </w:rPr>
          </w:pPr>
          <w:hyperlink w:anchor="_Toc179900301" w:history="1">
            <w:r w:rsidRPr="00E80620">
              <w:rPr>
                <w:rStyle w:val="Hyperlinkki"/>
                <w:noProof/>
              </w:rPr>
              <w:t>8. 2 Kotoutumissuunnitelman laadinta</w:t>
            </w:r>
            <w:r>
              <w:rPr>
                <w:noProof/>
                <w:webHidden/>
              </w:rPr>
              <w:tab/>
            </w:r>
            <w:r>
              <w:rPr>
                <w:noProof/>
                <w:webHidden/>
              </w:rPr>
              <w:fldChar w:fldCharType="begin"/>
            </w:r>
            <w:r>
              <w:rPr>
                <w:noProof/>
                <w:webHidden/>
              </w:rPr>
              <w:instrText xml:space="preserve"> PAGEREF _Toc179900301 \h </w:instrText>
            </w:r>
            <w:r>
              <w:rPr>
                <w:noProof/>
                <w:webHidden/>
              </w:rPr>
            </w:r>
            <w:r>
              <w:rPr>
                <w:noProof/>
                <w:webHidden/>
              </w:rPr>
              <w:fldChar w:fldCharType="separate"/>
            </w:r>
            <w:r>
              <w:rPr>
                <w:noProof/>
                <w:webHidden/>
              </w:rPr>
              <w:t>19</w:t>
            </w:r>
            <w:r>
              <w:rPr>
                <w:noProof/>
                <w:webHidden/>
              </w:rPr>
              <w:fldChar w:fldCharType="end"/>
            </w:r>
          </w:hyperlink>
        </w:p>
        <w:p w14:paraId="6766907A" w14:textId="4D33AA07" w:rsidR="00830A43" w:rsidRDefault="00830A43">
          <w:pPr>
            <w:pStyle w:val="Sisluet1"/>
            <w:tabs>
              <w:tab w:val="right" w:leader="dot" w:pos="9628"/>
            </w:tabs>
            <w:rPr>
              <w:rFonts w:eastAsiaTheme="minorEastAsia"/>
              <w:noProof/>
              <w:sz w:val="22"/>
              <w:lang w:eastAsia="fi-FI"/>
            </w:rPr>
          </w:pPr>
          <w:hyperlink w:anchor="_Toc179900302" w:history="1">
            <w:r w:rsidRPr="00E80620">
              <w:rPr>
                <w:rStyle w:val="Hyperlinkki"/>
                <w:noProof/>
              </w:rPr>
              <w:t>9.  Monikielinen yhteiskuntaorientaatio</w:t>
            </w:r>
            <w:r>
              <w:rPr>
                <w:noProof/>
                <w:webHidden/>
              </w:rPr>
              <w:tab/>
            </w:r>
            <w:r>
              <w:rPr>
                <w:noProof/>
                <w:webHidden/>
              </w:rPr>
              <w:fldChar w:fldCharType="begin"/>
            </w:r>
            <w:r>
              <w:rPr>
                <w:noProof/>
                <w:webHidden/>
              </w:rPr>
              <w:instrText xml:space="preserve"> PAGEREF _Toc179900302 \h </w:instrText>
            </w:r>
            <w:r>
              <w:rPr>
                <w:noProof/>
                <w:webHidden/>
              </w:rPr>
            </w:r>
            <w:r>
              <w:rPr>
                <w:noProof/>
                <w:webHidden/>
              </w:rPr>
              <w:fldChar w:fldCharType="separate"/>
            </w:r>
            <w:r>
              <w:rPr>
                <w:noProof/>
                <w:webHidden/>
              </w:rPr>
              <w:t>20</w:t>
            </w:r>
            <w:r>
              <w:rPr>
                <w:noProof/>
                <w:webHidden/>
              </w:rPr>
              <w:fldChar w:fldCharType="end"/>
            </w:r>
          </w:hyperlink>
        </w:p>
        <w:p w14:paraId="64C18FFB" w14:textId="7907B30B" w:rsidR="00830A43" w:rsidRDefault="00830A43">
          <w:pPr>
            <w:pStyle w:val="Sisluet1"/>
            <w:tabs>
              <w:tab w:val="right" w:leader="dot" w:pos="9628"/>
            </w:tabs>
            <w:rPr>
              <w:rFonts w:eastAsiaTheme="minorEastAsia"/>
              <w:noProof/>
              <w:sz w:val="22"/>
              <w:lang w:eastAsia="fi-FI"/>
            </w:rPr>
          </w:pPr>
          <w:hyperlink w:anchor="_Toc179900303" w:history="1">
            <w:r w:rsidRPr="00E80620">
              <w:rPr>
                <w:rStyle w:val="Hyperlinkki"/>
                <w:noProof/>
              </w:rPr>
              <w:t>10.Muu koulutus ja palvelut</w:t>
            </w:r>
            <w:r>
              <w:rPr>
                <w:noProof/>
                <w:webHidden/>
              </w:rPr>
              <w:tab/>
            </w:r>
            <w:r>
              <w:rPr>
                <w:noProof/>
                <w:webHidden/>
              </w:rPr>
              <w:fldChar w:fldCharType="begin"/>
            </w:r>
            <w:r>
              <w:rPr>
                <w:noProof/>
                <w:webHidden/>
              </w:rPr>
              <w:instrText xml:space="preserve"> PAGEREF _Toc179900303 \h </w:instrText>
            </w:r>
            <w:r>
              <w:rPr>
                <w:noProof/>
                <w:webHidden/>
              </w:rPr>
            </w:r>
            <w:r>
              <w:rPr>
                <w:noProof/>
                <w:webHidden/>
              </w:rPr>
              <w:fldChar w:fldCharType="separate"/>
            </w:r>
            <w:r>
              <w:rPr>
                <w:noProof/>
                <w:webHidden/>
              </w:rPr>
              <w:t>20</w:t>
            </w:r>
            <w:r>
              <w:rPr>
                <w:noProof/>
                <w:webHidden/>
              </w:rPr>
              <w:fldChar w:fldCharType="end"/>
            </w:r>
          </w:hyperlink>
        </w:p>
        <w:p w14:paraId="70BD6D18" w14:textId="291D37B3" w:rsidR="00830A43" w:rsidRDefault="00830A43">
          <w:pPr>
            <w:pStyle w:val="Sisluet1"/>
            <w:tabs>
              <w:tab w:val="right" w:leader="dot" w:pos="9628"/>
            </w:tabs>
            <w:rPr>
              <w:rFonts w:eastAsiaTheme="minorEastAsia"/>
              <w:noProof/>
              <w:sz w:val="22"/>
              <w:lang w:eastAsia="fi-FI"/>
            </w:rPr>
          </w:pPr>
          <w:hyperlink w:anchor="_Toc179900304" w:history="1">
            <w:r w:rsidRPr="00E80620">
              <w:rPr>
                <w:rStyle w:val="Hyperlinkki"/>
                <w:noProof/>
              </w:rPr>
              <w:t>11.Kotoutumisohjelman aikainen ohjaus ja neuvonta</w:t>
            </w:r>
            <w:r>
              <w:rPr>
                <w:noProof/>
                <w:webHidden/>
              </w:rPr>
              <w:tab/>
            </w:r>
            <w:r>
              <w:rPr>
                <w:noProof/>
                <w:webHidden/>
              </w:rPr>
              <w:fldChar w:fldCharType="begin"/>
            </w:r>
            <w:r>
              <w:rPr>
                <w:noProof/>
                <w:webHidden/>
              </w:rPr>
              <w:instrText xml:space="preserve"> PAGEREF _Toc179900304 \h </w:instrText>
            </w:r>
            <w:r>
              <w:rPr>
                <w:noProof/>
                <w:webHidden/>
              </w:rPr>
            </w:r>
            <w:r>
              <w:rPr>
                <w:noProof/>
                <w:webHidden/>
              </w:rPr>
              <w:fldChar w:fldCharType="separate"/>
            </w:r>
            <w:r>
              <w:rPr>
                <w:noProof/>
                <w:webHidden/>
              </w:rPr>
              <w:t>22</w:t>
            </w:r>
            <w:r>
              <w:rPr>
                <w:noProof/>
                <w:webHidden/>
              </w:rPr>
              <w:fldChar w:fldCharType="end"/>
            </w:r>
          </w:hyperlink>
        </w:p>
        <w:p w14:paraId="2E0F148D" w14:textId="719B9661" w:rsidR="00830A43" w:rsidRDefault="00830A43">
          <w:pPr>
            <w:pStyle w:val="Sisluet1"/>
            <w:tabs>
              <w:tab w:val="right" w:leader="dot" w:pos="9628"/>
            </w:tabs>
            <w:rPr>
              <w:rFonts w:eastAsiaTheme="minorEastAsia"/>
              <w:noProof/>
              <w:sz w:val="22"/>
              <w:lang w:eastAsia="fi-FI"/>
            </w:rPr>
          </w:pPr>
          <w:hyperlink w:anchor="_Toc179900305" w:history="1">
            <w:r w:rsidRPr="00E80620">
              <w:rPr>
                <w:rStyle w:val="Hyperlinkki"/>
                <w:noProof/>
              </w:rPr>
              <w:t>12. Kielitaidon päättötestaus</w:t>
            </w:r>
            <w:r>
              <w:rPr>
                <w:noProof/>
                <w:webHidden/>
              </w:rPr>
              <w:tab/>
            </w:r>
            <w:r>
              <w:rPr>
                <w:noProof/>
                <w:webHidden/>
              </w:rPr>
              <w:fldChar w:fldCharType="begin"/>
            </w:r>
            <w:r>
              <w:rPr>
                <w:noProof/>
                <w:webHidden/>
              </w:rPr>
              <w:instrText xml:space="preserve"> PAGEREF _Toc179900305 \h </w:instrText>
            </w:r>
            <w:r>
              <w:rPr>
                <w:noProof/>
                <w:webHidden/>
              </w:rPr>
            </w:r>
            <w:r>
              <w:rPr>
                <w:noProof/>
                <w:webHidden/>
              </w:rPr>
              <w:fldChar w:fldCharType="separate"/>
            </w:r>
            <w:r>
              <w:rPr>
                <w:noProof/>
                <w:webHidden/>
              </w:rPr>
              <w:t>22</w:t>
            </w:r>
            <w:r>
              <w:rPr>
                <w:noProof/>
                <w:webHidden/>
              </w:rPr>
              <w:fldChar w:fldCharType="end"/>
            </w:r>
          </w:hyperlink>
        </w:p>
        <w:p w14:paraId="13942F2E" w14:textId="2A4D4376" w:rsidR="00830A43" w:rsidRDefault="00830A43">
          <w:pPr>
            <w:pStyle w:val="Sisluet1"/>
            <w:tabs>
              <w:tab w:val="right" w:leader="dot" w:pos="9628"/>
            </w:tabs>
            <w:rPr>
              <w:rFonts w:eastAsiaTheme="minorEastAsia"/>
              <w:noProof/>
              <w:sz w:val="22"/>
              <w:lang w:eastAsia="fi-FI"/>
            </w:rPr>
          </w:pPr>
          <w:hyperlink w:anchor="_Toc179900306" w:history="1">
            <w:r w:rsidRPr="00E80620">
              <w:rPr>
                <w:rStyle w:val="Hyperlinkki"/>
                <w:noProof/>
              </w:rPr>
              <w:t>13. Varhaiskasvatus ja perusopetus</w:t>
            </w:r>
            <w:r>
              <w:rPr>
                <w:noProof/>
                <w:webHidden/>
              </w:rPr>
              <w:tab/>
            </w:r>
            <w:r>
              <w:rPr>
                <w:noProof/>
                <w:webHidden/>
              </w:rPr>
              <w:fldChar w:fldCharType="begin"/>
            </w:r>
            <w:r>
              <w:rPr>
                <w:noProof/>
                <w:webHidden/>
              </w:rPr>
              <w:instrText xml:space="preserve"> PAGEREF _Toc179900306 \h </w:instrText>
            </w:r>
            <w:r>
              <w:rPr>
                <w:noProof/>
                <w:webHidden/>
              </w:rPr>
            </w:r>
            <w:r>
              <w:rPr>
                <w:noProof/>
                <w:webHidden/>
              </w:rPr>
              <w:fldChar w:fldCharType="separate"/>
            </w:r>
            <w:r>
              <w:rPr>
                <w:noProof/>
                <w:webHidden/>
              </w:rPr>
              <w:t>22</w:t>
            </w:r>
            <w:r>
              <w:rPr>
                <w:noProof/>
                <w:webHidden/>
              </w:rPr>
              <w:fldChar w:fldCharType="end"/>
            </w:r>
          </w:hyperlink>
        </w:p>
        <w:p w14:paraId="36E2B5E7" w14:textId="546F2818" w:rsidR="00830A43" w:rsidRDefault="00830A43">
          <w:pPr>
            <w:pStyle w:val="Sisluet1"/>
            <w:tabs>
              <w:tab w:val="right" w:leader="dot" w:pos="9628"/>
            </w:tabs>
            <w:rPr>
              <w:rFonts w:eastAsiaTheme="minorEastAsia"/>
              <w:noProof/>
              <w:sz w:val="22"/>
              <w:lang w:eastAsia="fi-FI"/>
            </w:rPr>
          </w:pPr>
          <w:hyperlink w:anchor="_Toc179900307" w:history="1">
            <w:r w:rsidRPr="00E80620">
              <w:rPr>
                <w:rStyle w:val="Hyperlinkki"/>
                <w:noProof/>
              </w:rPr>
              <w:t>14. Järjestöt ja yhdistykset</w:t>
            </w:r>
            <w:r>
              <w:rPr>
                <w:noProof/>
                <w:webHidden/>
              </w:rPr>
              <w:tab/>
            </w:r>
            <w:r>
              <w:rPr>
                <w:noProof/>
                <w:webHidden/>
              </w:rPr>
              <w:fldChar w:fldCharType="begin"/>
            </w:r>
            <w:r>
              <w:rPr>
                <w:noProof/>
                <w:webHidden/>
              </w:rPr>
              <w:instrText xml:space="preserve"> PAGEREF _Toc179900307 \h </w:instrText>
            </w:r>
            <w:r>
              <w:rPr>
                <w:noProof/>
                <w:webHidden/>
              </w:rPr>
            </w:r>
            <w:r>
              <w:rPr>
                <w:noProof/>
                <w:webHidden/>
              </w:rPr>
              <w:fldChar w:fldCharType="separate"/>
            </w:r>
            <w:r>
              <w:rPr>
                <w:noProof/>
                <w:webHidden/>
              </w:rPr>
              <w:t>23</w:t>
            </w:r>
            <w:r>
              <w:rPr>
                <w:noProof/>
                <w:webHidden/>
              </w:rPr>
              <w:fldChar w:fldCharType="end"/>
            </w:r>
          </w:hyperlink>
        </w:p>
        <w:p w14:paraId="32692F9E" w14:textId="08B7FE2E" w:rsidR="00830A43" w:rsidRDefault="00830A43">
          <w:pPr>
            <w:pStyle w:val="Sisluet1"/>
            <w:tabs>
              <w:tab w:val="right" w:leader="dot" w:pos="9628"/>
            </w:tabs>
            <w:rPr>
              <w:rFonts w:eastAsiaTheme="minorEastAsia"/>
              <w:noProof/>
              <w:sz w:val="22"/>
              <w:lang w:eastAsia="fi-FI"/>
            </w:rPr>
          </w:pPr>
          <w:hyperlink w:anchor="_Toc179900308" w:history="1">
            <w:r w:rsidRPr="00E80620">
              <w:rPr>
                <w:rStyle w:val="Hyperlinkki"/>
                <w:noProof/>
              </w:rPr>
              <w:t>15. Hyvät väestösuhteet</w:t>
            </w:r>
            <w:r>
              <w:rPr>
                <w:noProof/>
                <w:webHidden/>
              </w:rPr>
              <w:tab/>
            </w:r>
            <w:r>
              <w:rPr>
                <w:noProof/>
                <w:webHidden/>
              </w:rPr>
              <w:fldChar w:fldCharType="begin"/>
            </w:r>
            <w:r>
              <w:rPr>
                <w:noProof/>
                <w:webHidden/>
              </w:rPr>
              <w:instrText xml:space="preserve"> PAGEREF _Toc179900308 \h </w:instrText>
            </w:r>
            <w:r>
              <w:rPr>
                <w:noProof/>
                <w:webHidden/>
              </w:rPr>
            </w:r>
            <w:r>
              <w:rPr>
                <w:noProof/>
                <w:webHidden/>
              </w:rPr>
              <w:fldChar w:fldCharType="separate"/>
            </w:r>
            <w:r>
              <w:rPr>
                <w:noProof/>
                <w:webHidden/>
              </w:rPr>
              <w:t>24</w:t>
            </w:r>
            <w:r>
              <w:rPr>
                <w:noProof/>
                <w:webHidden/>
              </w:rPr>
              <w:fldChar w:fldCharType="end"/>
            </w:r>
          </w:hyperlink>
        </w:p>
        <w:p w14:paraId="08548BEE" w14:textId="5B8E7796" w:rsidR="00830A43" w:rsidRDefault="00830A43">
          <w:pPr>
            <w:pStyle w:val="Sisluet1"/>
            <w:tabs>
              <w:tab w:val="right" w:leader="dot" w:pos="9628"/>
            </w:tabs>
            <w:rPr>
              <w:rFonts w:eastAsiaTheme="minorEastAsia"/>
              <w:noProof/>
              <w:sz w:val="22"/>
              <w:lang w:eastAsia="fi-FI"/>
            </w:rPr>
          </w:pPr>
          <w:hyperlink w:anchor="_Toc179900309" w:history="1">
            <w:r w:rsidRPr="00E80620">
              <w:rPr>
                <w:rStyle w:val="Hyperlinkki"/>
                <w:noProof/>
              </w:rPr>
              <w:t>16 Maahanmuuttajan palveluprosessien kuvaus</w:t>
            </w:r>
            <w:r>
              <w:rPr>
                <w:noProof/>
                <w:webHidden/>
              </w:rPr>
              <w:tab/>
            </w:r>
            <w:r>
              <w:rPr>
                <w:noProof/>
                <w:webHidden/>
              </w:rPr>
              <w:fldChar w:fldCharType="begin"/>
            </w:r>
            <w:r>
              <w:rPr>
                <w:noProof/>
                <w:webHidden/>
              </w:rPr>
              <w:instrText xml:space="preserve"> PAGEREF _Toc179900309 \h </w:instrText>
            </w:r>
            <w:r>
              <w:rPr>
                <w:noProof/>
                <w:webHidden/>
              </w:rPr>
            </w:r>
            <w:r>
              <w:rPr>
                <w:noProof/>
                <w:webHidden/>
              </w:rPr>
              <w:fldChar w:fldCharType="separate"/>
            </w:r>
            <w:r>
              <w:rPr>
                <w:noProof/>
                <w:webHidden/>
              </w:rPr>
              <w:t>25</w:t>
            </w:r>
            <w:r>
              <w:rPr>
                <w:noProof/>
                <w:webHidden/>
              </w:rPr>
              <w:fldChar w:fldCharType="end"/>
            </w:r>
          </w:hyperlink>
        </w:p>
        <w:p w14:paraId="2E88E089" w14:textId="0BB96DBA" w:rsidR="00830A43" w:rsidRDefault="00830A43">
          <w:pPr>
            <w:pStyle w:val="Sisluet2"/>
            <w:tabs>
              <w:tab w:val="right" w:leader="dot" w:pos="9628"/>
            </w:tabs>
            <w:rPr>
              <w:rFonts w:eastAsiaTheme="minorEastAsia"/>
              <w:noProof/>
              <w:sz w:val="22"/>
              <w:lang w:eastAsia="fi-FI"/>
            </w:rPr>
          </w:pPr>
          <w:hyperlink w:anchor="_Toc179900310" w:history="1">
            <w:r w:rsidRPr="00E80620">
              <w:rPr>
                <w:rStyle w:val="Hyperlinkki"/>
                <w:noProof/>
              </w:rPr>
              <w:t>16.1 Työperäiset maahanmuuttajat</w:t>
            </w:r>
            <w:r>
              <w:rPr>
                <w:noProof/>
                <w:webHidden/>
              </w:rPr>
              <w:tab/>
            </w:r>
            <w:r>
              <w:rPr>
                <w:noProof/>
                <w:webHidden/>
              </w:rPr>
              <w:fldChar w:fldCharType="begin"/>
            </w:r>
            <w:r>
              <w:rPr>
                <w:noProof/>
                <w:webHidden/>
              </w:rPr>
              <w:instrText xml:space="preserve"> PAGEREF _Toc179900310 \h </w:instrText>
            </w:r>
            <w:r>
              <w:rPr>
                <w:noProof/>
                <w:webHidden/>
              </w:rPr>
            </w:r>
            <w:r>
              <w:rPr>
                <w:noProof/>
                <w:webHidden/>
              </w:rPr>
              <w:fldChar w:fldCharType="separate"/>
            </w:r>
            <w:r>
              <w:rPr>
                <w:noProof/>
                <w:webHidden/>
              </w:rPr>
              <w:t>26</w:t>
            </w:r>
            <w:r>
              <w:rPr>
                <w:noProof/>
                <w:webHidden/>
              </w:rPr>
              <w:fldChar w:fldCharType="end"/>
            </w:r>
          </w:hyperlink>
        </w:p>
        <w:p w14:paraId="541AAEA7" w14:textId="11F8CFCB" w:rsidR="00830A43" w:rsidRDefault="00830A43">
          <w:pPr>
            <w:pStyle w:val="Sisluet2"/>
            <w:tabs>
              <w:tab w:val="right" w:leader="dot" w:pos="9628"/>
            </w:tabs>
            <w:rPr>
              <w:rFonts w:eastAsiaTheme="minorEastAsia"/>
              <w:noProof/>
              <w:sz w:val="22"/>
              <w:lang w:eastAsia="fi-FI"/>
            </w:rPr>
          </w:pPr>
          <w:hyperlink w:anchor="_Toc179900311" w:history="1">
            <w:r w:rsidRPr="00E80620">
              <w:rPr>
                <w:rStyle w:val="Hyperlinkki"/>
                <w:noProof/>
              </w:rPr>
              <w:t>16.2 Kansainväliset opiskelijat</w:t>
            </w:r>
            <w:r>
              <w:rPr>
                <w:noProof/>
                <w:webHidden/>
              </w:rPr>
              <w:tab/>
            </w:r>
            <w:r>
              <w:rPr>
                <w:noProof/>
                <w:webHidden/>
              </w:rPr>
              <w:fldChar w:fldCharType="begin"/>
            </w:r>
            <w:r>
              <w:rPr>
                <w:noProof/>
                <w:webHidden/>
              </w:rPr>
              <w:instrText xml:space="preserve"> PAGEREF _Toc179900311 \h </w:instrText>
            </w:r>
            <w:r>
              <w:rPr>
                <w:noProof/>
                <w:webHidden/>
              </w:rPr>
            </w:r>
            <w:r>
              <w:rPr>
                <w:noProof/>
                <w:webHidden/>
              </w:rPr>
              <w:fldChar w:fldCharType="separate"/>
            </w:r>
            <w:r>
              <w:rPr>
                <w:noProof/>
                <w:webHidden/>
              </w:rPr>
              <w:t>28</w:t>
            </w:r>
            <w:r>
              <w:rPr>
                <w:noProof/>
                <w:webHidden/>
              </w:rPr>
              <w:fldChar w:fldCharType="end"/>
            </w:r>
          </w:hyperlink>
        </w:p>
        <w:p w14:paraId="1EAB1011" w14:textId="7AD2BB15" w:rsidR="00830A43" w:rsidRDefault="00830A43">
          <w:pPr>
            <w:pStyle w:val="Sisluet2"/>
            <w:tabs>
              <w:tab w:val="right" w:leader="dot" w:pos="9628"/>
            </w:tabs>
            <w:rPr>
              <w:rFonts w:eastAsiaTheme="minorEastAsia"/>
              <w:noProof/>
              <w:sz w:val="22"/>
              <w:lang w:eastAsia="fi-FI"/>
            </w:rPr>
          </w:pPr>
          <w:hyperlink w:anchor="_Toc179900312" w:history="1">
            <w:r w:rsidRPr="00E80620">
              <w:rPr>
                <w:rStyle w:val="Hyperlinkki"/>
                <w:noProof/>
              </w:rPr>
              <w:t>16.3 Kiintiöpakolaiset</w:t>
            </w:r>
            <w:r>
              <w:rPr>
                <w:noProof/>
                <w:webHidden/>
              </w:rPr>
              <w:tab/>
            </w:r>
            <w:r>
              <w:rPr>
                <w:noProof/>
                <w:webHidden/>
              </w:rPr>
              <w:fldChar w:fldCharType="begin"/>
            </w:r>
            <w:r>
              <w:rPr>
                <w:noProof/>
                <w:webHidden/>
              </w:rPr>
              <w:instrText xml:space="preserve"> PAGEREF _Toc179900312 \h </w:instrText>
            </w:r>
            <w:r>
              <w:rPr>
                <w:noProof/>
                <w:webHidden/>
              </w:rPr>
            </w:r>
            <w:r>
              <w:rPr>
                <w:noProof/>
                <w:webHidden/>
              </w:rPr>
              <w:fldChar w:fldCharType="separate"/>
            </w:r>
            <w:r>
              <w:rPr>
                <w:noProof/>
                <w:webHidden/>
              </w:rPr>
              <w:t>28</w:t>
            </w:r>
            <w:r>
              <w:rPr>
                <w:noProof/>
                <w:webHidden/>
              </w:rPr>
              <w:fldChar w:fldCharType="end"/>
            </w:r>
          </w:hyperlink>
        </w:p>
        <w:p w14:paraId="23941606" w14:textId="5902D830" w:rsidR="00830A43" w:rsidRDefault="00830A43">
          <w:pPr>
            <w:pStyle w:val="Sisluet2"/>
            <w:tabs>
              <w:tab w:val="right" w:leader="dot" w:pos="9628"/>
            </w:tabs>
            <w:rPr>
              <w:rFonts w:eastAsiaTheme="minorEastAsia"/>
              <w:noProof/>
              <w:sz w:val="22"/>
              <w:lang w:eastAsia="fi-FI"/>
            </w:rPr>
          </w:pPr>
          <w:hyperlink w:anchor="_Toc179900313" w:history="1">
            <w:r w:rsidRPr="00E80620">
              <w:rPr>
                <w:rStyle w:val="Hyperlinkki"/>
                <w:noProof/>
              </w:rPr>
              <w:t>16.4 Maahanmuuttajan alkuhaastattelu</w:t>
            </w:r>
            <w:r>
              <w:rPr>
                <w:noProof/>
                <w:webHidden/>
              </w:rPr>
              <w:tab/>
            </w:r>
            <w:r>
              <w:rPr>
                <w:noProof/>
                <w:webHidden/>
              </w:rPr>
              <w:fldChar w:fldCharType="begin"/>
            </w:r>
            <w:r>
              <w:rPr>
                <w:noProof/>
                <w:webHidden/>
              </w:rPr>
              <w:instrText xml:space="preserve"> PAGEREF _Toc179900313 \h </w:instrText>
            </w:r>
            <w:r>
              <w:rPr>
                <w:noProof/>
                <w:webHidden/>
              </w:rPr>
            </w:r>
            <w:r>
              <w:rPr>
                <w:noProof/>
                <w:webHidden/>
              </w:rPr>
              <w:fldChar w:fldCharType="separate"/>
            </w:r>
            <w:r>
              <w:rPr>
                <w:noProof/>
                <w:webHidden/>
              </w:rPr>
              <w:t>29</w:t>
            </w:r>
            <w:r>
              <w:rPr>
                <w:noProof/>
                <w:webHidden/>
              </w:rPr>
              <w:fldChar w:fldCharType="end"/>
            </w:r>
          </w:hyperlink>
        </w:p>
        <w:p w14:paraId="031DA05A" w14:textId="4E77A2F6" w:rsidR="00830A43" w:rsidRDefault="00830A43">
          <w:pPr>
            <w:pStyle w:val="Sisluet1"/>
            <w:tabs>
              <w:tab w:val="right" w:leader="dot" w:pos="9628"/>
            </w:tabs>
            <w:rPr>
              <w:rFonts w:eastAsiaTheme="minorEastAsia"/>
              <w:noProof/>
              <w:sz w:val="22"/>
              <w:lang w:eastAsia="fi-FI"/>
            </w:rPr>
          </w:pPr>
          <w:hyperlink w:anchor="_Toc179900314" w:history="1">
            <w:r w:rsidRPr="00E80620">
              <w:rPr>
                <w:rStyle w:val="Hyperlinkki"/>
                <w:noProof/>
              </w:rPr>
              <w:t>17. KOTOUTUMISEN EDISTÄMISEN TOIMENPIDEOHJELMA, Ylä-Savo</w:t>
            </w:r>
            <w:r>
              <w:rPr>
                <w:noProof/>
                <w:webHidden/>
              </w:rPr>
              <w:tab/>
            </w:r>
            <w:r>
              <w:rPr>
                <w:noProof/>
                <w:webHidden/>
              </w:rPr>
              <w:fldChar w:fldCharType="begin"/>
            </w:r>
            <w:r>
              <w:rPr>
                <w:noProof/>
                <w:webHidden/>
              </w:rPr>
              <w:instrText xml:space="preserve"> PAGEREF _Toc179900314 \h </w:instrText>
            </w:r>
            <w:r>
              <w:rPr>
                <w:noProof/>
                <w:webHidden/>
              </w:rPr>
            </w:r>
            <w:r>
              <w:rPr>
                <w:noProof/>
                <w:webHidden/>
              </w:rPr>
              <w:fldChar w:fldCharType="separate"/>
            </w:r>
            <w:r>
              <w:rPr>
                <w:noProof/>
                <w:webHidden/>
              </w:rPr>
              <w:t>29</w:t>
            </w:r>
            <w:r>
              <w:rPr>
                <w:noProof/>
                <w:webHidden/>
              </w:rPr>
              <w:fldChar w:fldCharType="end"/>
            </w:r>
          </w:hyperlink>
        </w:p>
        <w:p w14:paraId="229D4AB4" w14:textId="516D3517" w:rsidR="00830A43" w:rsidRDefault="00830A43">
          <w:pPr>
            <w:pStyle w:val="Sisluet2"/>
            <w:tabs>
              <w:tab w:val="right" w:leader="dot" w:pos="9628"/>
            </w:tabs>
            <w:rPr>
              <w:rFonts w:eastAsiaTheme="minorEastAsia"/>
              <w:noProof/>
              <w:sz w:val="22"/>
              <w:lang w:eastAsia="fi-FI"/>
            </w:rPr>
          </w:pPr>
          <w:hyperlink w:anchor="_Toc179900315" w:history="1">
            <w:r w:rsidRPr="00E80620">
              <w:rPr>
                <w:rStyle w:val="Hyperlinkki"/>
                <w:noProof/>
              </w:rPr>
              <w:t>17.1 KOTOUTTAMISTYÖN KEHITTÄMISKOHTEET, TAVOITTEET JA NIIDEN SEURANTA</w:t>
            </w:r>
            <w:r>
              <w:rPr>
                <w:noProof/>
                <w:webHidden/>
              </w:rPr>
              <w:tab/>
            </w:r>
            <w:r>
              <w:rPr>
                <w:noProof/>
                <w:webHidden/>
              </w:rPr>
              <w:fldChar w:fldCharType="begin"/>
            </w:r>
            <w:r>
              <w:rPr>
                <w:noProof/>
                <w:webHidden/>
              </w:rPr>
              <w:instrText xml:space="preserve"> PAGEREF _Toc179900315 \h </w:instrText>
            </w:r>
            <w:r>
              <w:rPr>
                <w:noProof/>
                <w:webHidden/>
              </w:rPr>
            </w:r>
            <w:r>
              <w:rPr>
                <w:noProof/>
                <w:webHidden/>
              </w:rPr>
              <w:fldChar w:fldCharType="separate"/>
            </w:r>
            <w:r>
              <w:rPr>
                <w:noProof/>
                <w:webHidden/>
              </w:rPr>
              <w:t>29</w:t>
            </w:r>
            <w:r>
              <w:rPr>
                <w:noProof/>
                <w:webHidden/>
              </w:rPr>
              <w:fldChar w:fldCharType="end"/>
            </w:r>
          </w:hyperlink>
        </w:p>
        <w:p w14:paraId="4458B938" w14:textId="0747A31A" w:rsidR="00C75381" w:rsidRPr="0084557F" w:rsidRDefault="00C75381" w:rsidP="00C75381">
          <w:pPr>
            <w:spacing w:after="0" w:line="276" w:lineRule="auto"/>
            <w:rPr>
              <w:rFonts w:cstheme="minorHAnsi"/>
              <w:sz w:val="22"/>
            </w:rPr>
          </w:pPr>
          <w:r w:rsidRPr="0084557F">
            <w:rPr>
              <w:rFonts w:cstheme="minorHAnsi"/>
              <w:b/>
              <w:bCs/>
              <w:sz w:val="22"/>
            </w:rPr>
            <w:fldChar w:fldCharType="end"/>
          </w:r>
        </w:p>
      </w:sdtContent>
    </w:sdt>
    <w:p w14:paraId="37F5200E" w14:textId="77777777" w:rsidR="003D4B5C" w:rsidRPr="0084557F" w:rsidRDefault="003D4B5C" w:rsidP="00C75381">
      <w:pPr>
        <w:shd w:val="clear" w:color="auto" w:fill="FEFEFE"/>
        <w:spacing w:after="0" w:line="276" w:lineRule="auto"/>
        <w:rPr>
          <w:rFonts w:cstheme="minorHAnsi"/>
          <w:sz w:val="22"/>
        </w:rPr>
      </w:pPr>
    </w:p>
    <w:p w14:paraId="708EF508" w14:textId="77777777" w:rsidR="003D4B5C" w:rsidRPr="0084557F" w:rsidRDefault="003D4B5C" w:rsidP="00C75381">
      <w:pPr>
        <w:shd w:val="clear" w:color="auto" w:fill="FEFEFE"/>
        <w:spacing w:after="0" w:line="276" w:lineRule="auto"/>
        <w:rPr>
          <w:rFonts w:cstheme="minorHAnsi"/>
          <w:sz w:val="22"/>
        </w:rPr>
      </w:pPr>
    </w:p>
    <w:p w14:paraId="4155430F" w14:textId="77777777" w:rsidR="003D4B5C" w:rsidRPr="0084557F" w:rsidRDefault="003D4B5C" w:rsidP="00C75381">
      <w:pPr>
        <w:shd w:val="clear" w:color="auto" w:fill="FEFEFE"/>
        <w:spacing w:after="0" w:line="276" w:lineRule="auto"/>
        <w:rPr>
          <w:rFonts w:cstheme="minorHAnsi"/>
          <w:sz w:val="22"/>
        </w:rPr>
      </w:pPr>
    </w:p>
    <w:p w14:paraId="68C6B7A6" w14:textId="6E75BEB4" w:rsidR="003D4B5C" w:rsidRPr="0084557F" w:rsidRDefault="003D4B5C" w:rsidP="00C75381">
      <w:pPr>
        <w:shd w:val="clear" w:color="auto" w:fill="FEFEFE"/>
        <w:spacing w:after="0" w:line="276" w:lineRule="auto"/>
        <w:rPr>
          <w:rFonts w:cstheme="minorHAnsi"/>
          <w:sz w:val="22"/>
        </w:rPr>
      </w:pPr>
    </w:p>
    <w:p w14:paraId="3621EA50" w14:textId="4E26E0B2" w:rsidR="00EB107D" w:rsidRPr="0084557F" w:rsidRDefault="00EB107D" w:rsidP="00C75381">
      <w:pPr>
        <w:shd w:val="clear" w:color="auto" w:fill="FEFEFE"/>
        <w:spacing w:after="0" w:line="276" w:lineRule="auto"/>
        <w:rPr>
          <w:rFonts w:cstheme="minorHAnsi"/>
          <w:sz w:val="22"/>
        </w:rPr>
      </w:pPr>
    </w:p>
    <w:p w14:paraId="4486DA24" w14:textId="046B69E1" w:rsidR="00EB107D" w:rsidRPr="0084557F" w:rsidRDefault="00EB107D" w:rsidP="00C75381">
      <w:pPr>
        <w:shd w:val="clear" w:color="auto" w:fill="FEFEFE"/>
        <w:spacing w:after="0" w:line="276" w:lineRule="auto"/>
        <w:rPr>
          <w:rFonts w:cstheme="minorHAnsi"/>
          <w:sz w:val="22"/>
        </w:rPr>
      </w:pPr>
    </w:p>
    <w:p w14:paraId="27C98534" w14:textId="7907D2A9" w:rsidR="00EB107D" w:rsidRPr="0084557F" w:rsidRDefault="00EB107D" w:rsidP="00C75381">
      <w:pPr>
        <w:shd w:val="clear" w:color="auto" w:fill="FEFEFE"/>
        <w:spacing w:after="0" w:line="276" w:lineRule="auto"/>
        <w:rPr>
          <w:rFonts w:cstheme="minorHAnsi"/>
          <w:sz w:val="22"/>
        </w:rPr>
      </w:pPr>
    </w:p>
    <w:p w14:paraId="3C299521" w14:textId="224AF705" w:rsidR="00EB107D" w:rsidRPr="0084557F" w:rsidRDefault="00EB107D" w:rsidP="00C75381">
      <w:pPr>
        <w:shd w:val="clear" w:color="auto" w:fill="FEFEFE"/>
        <w:spacing w:after="0" w:line="276" w:lineRule="auto"/>
        <w:rPr>
          <w:rFonts w:cstheme="minorHAnsi"/>
          <w:sz w:val="22"/>
        </w:rPr>
      </w:pPr>
    </w:p>
    <w:p w14:paraId="30F3411A" w14:textId="7F154474" w:rsidR="00EB107D" w:rsidRPr="0084557F" w:rsidRDefault="00EB107D" w:rsidP="00C75381">
      <w:pPr>
        <w:shd w:val="clear" w:color="auto" w:fill="FEFEFE"/>
        <w:spacing w:after="0" w:line="276" w:lineRule="auto"/>
        <w:rPr>
          <w:rFonts w:cstheme="minorHAnsi"/>
          <w:sz w:val="22"/>
        </w:rPr>
      </w:pPr>
    </w:p>
    <w:p w14:paraId="6DF01751" w14:textId="2EBB5DF6" w:rsidR="00EB107D" w:rsidRPr="0084557F" w:rsidRDefault="00EB107D" w:rsidP="00C75381">
      <w:pPr>
        <w:shd w:val="clear" w:color="auto" w:fill="FEFEFE"/>
        <w:spacing w:after="0" w:line="276" w:lineRule="auto"/>
        <w:rPr>
          <w:rFonts w:cstheme="minorHAnsi"/>
          <w:sz w:val="22"/>
        </w:rPr>
      </w:pPr>
    </w:p>
    <w:p w14:paraId="6510709F" w14:textId="42BD5DD3" w:rsidR="00EB107D" w:rsidRPr="0084557F" w:rsidRDefault="00EB107D" w:rsidP="00C75381">
      <w:pPr>
        <w:shd w:val="clear" w:color="auto" w:fill="FEFEFE"/>
        <w:spacing w:after="0" w:line="276" w:lineRule="auto"/>
        <w:rPr>
          <w:rFonts w:cstheme="minorHAnsi"/>
          <w:sz w:val="22"/>
        </w:rPr>
      </w:pPr>
    </w:p>
    <w:p w14:paraId="75C54E3A" w14:textId="2D56FA76" w:rsidR="00EB107D" w:rsidRPr="0084557F" w:rsidRDefault="00EB107D" w:rsidP="00C75381">
      <w:pPr>
        <w:shd w:val="clear" w:color="auto" w:fill="FEFEFE"/>
        <w:spacing w:after="0" w:line="276" w:lineRule="auto"/>
        <w:rPr>
          <w:rFonts w:cstheme="minorHAnsi"/>
          <w:sz w:val="22"/>
        </w:rPr>
      </w:pPr>
    </w:p>
    <w:p w14:paraId="7CD35036" w14:textId="57579E48" w:rsidR="00EB107D" w:rsidRPr="0084557F" w:rsidRDefault="00EB107D" w:rsidP="00C75381">
      <w:pPr>
        <w:shd w:val="clear" w:color="auto" w:fill="FEFEFE"/>
        <w:spacing w:after="0" w:line="276" w:lineRule="auto"/>
        <w:rPr>
          <w:rFonts w:cstheme="minorHAnsi"/>
          <w:sz w:val="22"/>
        </w:rPr>
      </w:pPr>
    </w:p>
    <w:p w14:paraId="57601B87" w14:textId="1D0CEF0C" w:rsidR="002A55F8" w:rsidRPr="0084557F" w:rsidRDefault="002A55F8" w:rsidP="00C75381">
      <w:pPr>
        <w:shd w:val="clear" w:color="auto" w:fill="FEFEFE"/>
        <w:spacing w:after="0" w:line="276" w:lineRule="auto"/>
        <w:rPr>
          <w:rFonts w:cstheme="minorHAnsi"/>
          <w:sz w:val="22"/>
        </w:rPr>
      </w:pPr>
    </w:p>
    <w:p w14:paraId="143B7382" w14:textId="77777777" w:rsidR="002A55F8" w:rsidRPr="0084557F" w:rsidRDefault="002A55F8" w:rsidP="00C75381">
      <w:pPr>
        <w:shd w:val="clear" w:color="auto" w:fill="FEFEFE"/>
        <w:spacing w:after="0" w:line="276" w:lineRule="auto"/>
        <w:rPr>
          <w:rFonts w:cstheme="minorHAnsi"/>
          <w:sz w:val="22"/>
        </w:rPr>
      </w:pPr>
    </w:p>
    <w:p w14:paraId="49477D72" w14:textId="56A44C7D" w:rsidR="00EB107D" w:rsidRPr="0084557F" w:rsidRDefault="00EB107D" w:rsidP="00C75381">
      <w:pPr>
        <w:shd w:val="clear" w:color="auto" w:fill="FEFEFE"/>
        <w:spacing w:after="0" w:line="276" w:lineRule="auto"/>
        <w:rPr>
          <w:rFonts w:cstheme="minorHAnsi"/>
          <w:sz w:val="22"/>
        </w:rPr>
      </w:pPr>
    </w:p>
    <w:p w14:paraId="78173B96" w14:textId="2E55E414" w:rsidR="00EB107D" w:rsidRPr="0084557F" w:rsidRDefault="00EB107D" w:rsidP="00C75381">
      <w:pPr>
        <w:shd w:val="clear" w:color="auto" w:fill="FEFEFE"/>
        <w:spacing w:after="0" w:line="276" w:lineRule="auto"/>
        <w:rPr>
          <w:rFonts w:cstheme="minorHAnsi"/>
          <w:sz w:val="22"/>
        </w:rPr>
      </w:pPr>
    </w:p>
    <w:p w14:paraId="687D1D48" w14:textId="47CAF507" w:rsidR="00EB107D" w:rsidRPr="0084557F" w:rsidRDefault="00EB107D" w:rsidP="00C75381">
      <w:pPr>
        <w:shd w:val="clear" w:color="auto" w:fill="FEFEFE"/>
        <w:spacing w:after="0" w:line="276" w:lineRule="auto"/>
        <w:rPr>
          <w:rFonts w:cstheme="minorHAnsi"/>
          <w:sz w:val="22"/>
        </w:rPr>
      </w:pPr>
    </w:p>
    <w:p w14:paraId="5026ED3A" w14:textId="0067A231" w:rsidR="002A55F8" w:rsidRPr="0084557F" w:rsidRDefault="002A55F8" w:rsidP="00C75381">
      <w:pPr>
        <w:shd w:val="clear" w:color="auto" w:fill="FEFEFE"/>
        <w:spacing w:after="0" w:line="276" w:lineRule="auto"/>
        <w:rPr>
          <w:rFonts w:cstheme="minorHAnsi"/>
          <w:sz w:val="22"/>
        </w:rPr>
      </w:pPr>
    </w:p>
    <w:p w14:paraId="22C5D64B" w14:textId="1ABAC056" w:rsidR="002A55F8" w:rsidRPr="0084557F" w:rsidRDefault="002A55F8" w:rsidP="00C75381">
      <w:pPr>
        <w:shd w:val="clear" w:color="auto" w:fill="FEFEFE"/>
        <w:spacing w:after="0" w:line="276" w:lineRule="auto"/>
        <w:rPr>
          <w:rFonts w:cstheme="minorHAnsi"/>
          <w:sz w:val="22"/>
        </w:rPr>
      </w:pPr>
    </w:p>
    <w:p w14:paraId="097150E1" w14:textId="5B386C9A" w:rsidR="002A55F8" w:rsidRPr="0084557F" w:rsidRDefault="002A55F8" w:rsidP="00C75381">
      <w:pPr>
        <w:shd w:val="clear" w:color="auto" w:fill="FEFEFE"/>
        <w:spacing w:after="0" w:line="276" w:lineRule="auto"/>
        <w:rPr>
          <w:rFonts w:cstheme="minorHAnsi"/>
          <w:sz w:val="22"/>
        </w:rPr>
      </w:pPr>
    </w:p>
    <w:p w14:paraId="1EAB37E0" w14:textId="77777777" w:rsidR="002A55F8" w:rsidRPr="0084557F" w:rsidRDefault="002A55F8" w:rsidP="00C75381">
      <w:pPr>
        <w:shd w:val="clear" w:color="auto" w:fill="FEFEFE"/>
        <w:spacing w:after="0" w:line="276" w:lineRule="auto"/>
        <w:rPr>
          <w:rFonts w:cstheme="minorHAnsi"/>
          <w:sz w:val="22"/>
        </w:rPr>
      </w:pPr>
    </w:p>
    <w:p w14:paraId="43C3DF94" w14:textId="298B3D61" w:rsidR="0075703F" w:rsidRPr="0084557F" w:rsidRDefault="0075703F" w:rsidP="00C75381">
      <w:pPr>
        <w:shd w:val="clear" w:color="auto" w:fill="FEFEFE"/>
        <w:spacing w:after="0" w:line="276" w:lineRule="auto"/>
        <w:rPr>
          <w:rFonts w:cstheme="minorHAnsi"/>
          <w:sz w:val="22"/>
        </w:rPr>
      </w:pPr>
    </w:p>
    <w:p w14:paraId="5DBE8422" w14:textId="70DFFAA5" w:rsidR="002A55F8" w:rsidRDefault="002A55F8" w:rsidP="00C75381">
      <w:pPr>
        <w:shd w:val="clear" w:color="auto" w:fill="FEFEFE"/>
        <w:spacing w:after="0" w:line="276" w:lineRule="auto"/>
        <w:rPr>
          <w:rFonts w:cstheme="minorHAnsi"/>
          <w:sz w:val="22"/>
        </w:rPr>
      </w:pPr>
    </w:p>
    <w:p w14:paraId="57D4E6BE" w14:textId="77777777" w:rsidR="00BF700F" w:rsidRDefault="00BF700F" w:rsidP="00C75381">
      <w:pPr>
        <w:shd w:val="clear" w:color="auto" w:fill="FEFEFE"/>
        <w:spacing w:after="0" w:line="276" w:lineRule="auto"/>
        <w:rPr>
          <w:rFonts w:cstheme="minorHAnsi"/>
          <w:sz w:val="22"/>
        </w:rPr>
      </w:pPr>
    </w:p>
    <w:p w14:paraId="5D6F609F" w14:textId="77777777" w:rsidR="00BF700F" w:rsidRDefault="00BF700F" w:rsidP="00C75381">
      <w:pPr>
        <w:shd w:val="clear" w:color="auto" w:fill="FEFEFE"/>
        <w:spacing w:after="0" w:line="276" w:lineRule="auto"/>
        <w:rPr>
          <w:rFonts w:cstheme="minorHAnsi"/>
          <w:sz w:val="22"/>
        </w:rPr>
      </w:pPr>
    </w:p>
    <w:p w14:paraId="2353F222" w14:textId="77777777" w:rsidR="00BF700F" w:rsidRDefault="00BF700F" w:rsidP="00C75381">
      <w:pPr>
        <w:shd w:val="clear" w:color="auto" w:fill="FEFEFE"/>
        <w:spacing w:after="0" w:line="276" w:lineRule="auto"/>
        <w:rPr>
          <w:rFonts w:cstheme="minorHAnsi"/>
          <w:sz w:val="22"/>
        </w:rPr>
      </w:pPr>
    </w:p>
    <w:p w14:paraId="598C155C" w14:textId="77777777" w:rsidR="00BF700F" w:rsidRDefault="00BF700F" w:rsidP="00C75381">
      <w:pPr>
        <w:shd w:val="clear" w:color="auto" w:fill="FEFEFE"/>
        <w:spacing w:after="0" w:line="276" w:lineRule="auto"/>
        <w:rPr>
          <w:rFonts w:cstheme="minorHAnsi"/>
          <w:sz w:val="22"/>
        </w:rPr>
      </w:pPr>
    </w:p>
    <w:p w14:paraId="4DC40C64" w14:textId="77777777" w:rsidR="00BF700F" w:rsidRPr="0084557F" w:rsidRDefault="00BF700F" w:rsidP="00C75381">
      <w:pPr>
        <w:shd w:val="clear" w:color="auto" w:fill="FEFEFE"/>
        <w:spacing w:after="0" w:line="276" w:lineRule="auto"/>
        <w:rPr>
          <w:rFonts w:cstheme="minorHAnsi"/>
          <w:sz w:val="22"/>
        </w:rPr>
      </w:pPr>
    </w:p>
    <w:p w14:paraId="5B9F742A" w14:textId="77777777" w:rsidR="002A55F8" w:rsidRPr="0084557F" w:rsidRDefault="002A55F8" w:rsidP="00C75381">
      <w:pPr>
        <w:shd w:val="clear" w:color="auto" w:fill="FEFEFE"/>
        <w:spacing w:after="0" w:line="276" w:lineRule="auto"/>
        <w:rPr>
          <w:rFonts w:cstheme="minorHAnsi"/>
          <w:sz w:val="22"/>
        </w:rPr>
      </w:pPr>
    </w:p>
    <w:p w14:paraId="5A45F840" w14:textId="7013BAC4" w:rsidR="0075703F" w:rsidRPr="006502D1" w:rsidRDefault="00C75381" w:rsidP="006502D1">
      <w:pPr>
        <w:pStyle w:val="Otsikko1"/>
      </w:pPr>
      <w:bookmarkStart w:id="0" w:name="_Toc179900277"/>
      <w:r w:rsidRPr="006502D1">
        <w:lastRenderedPageBreak/>
        <w:t>1.</w:t>
      </w:r>
      <w:r w:rsidR="0075703F" w:rsidRPr="006502D1">
        <w:t>Kotoutumisohjelma</w:t>
      </w:r>
      <w:bookmarkEnd w:id="0"/>
    </w:p>
    <w:p w14:paraId="468EC19D" w14:textId="53290954" w:rsidR="007F724B" w:rsidRPr="0084557F" w:rsidRDefault="00067AFA" w:rsidP="00F076FF">
      <w:pPr>
        <w:spacing w:after="0" w:line="276" w:lineRule="auto"/>
        <w:rPr>
          <w:rFonts w:cstheme="minorHAnsi"/>
          <w:sz w:val="22"/>
        </w:rPr>
      </w:pPr>
      <w:r w:rsidRPr="0084557F">
        <w:rPr>
          <w:rFonts w:cstheme="minorHAnsi"/>
          <w:sz w:val="22"/>
        </w:rPr>
        <w:t xml:space="preserve">KOTOUTUMISOHJELMA astuu voimaan 1.1.2025. Se on kotoutumisen alkuvaiheen palvelukuvaus, jossa kerrotaan Ylä-Savon kuntien palveluista, Ylä-Savon työllisyysalueen palveluista ja monialaisista palveluista yhdessä </w:t>
      </w:r>
      <w:r w:rsidR="007F724B" w:rsidRPr="0084557F">
        <w:rPr>
          <w:rFonts w:cstheme="minorHAnsi"/>
          <w:sz w:val="22"/>
        </w:rPr>
        <w:t>Pohjois-Savon H</w:t>
      </w:r>
      <w:r w:rsidRPr="0084557F">
        <w:rPr>
          <w:rFonts w:cstheme="minorHAnsi"/>
          <w:sz w:val="22"/>
        </w:rPr>
        <w:t>yvinvointialueen kanssa</w:t>
      </w:r>
      <w:r w:rsidR="007F724B" w:rsidRPr="0084557F">
        <w:rPr>
          <w:rFonts w:cstheme="minorHAnsi"/>
          <w:sz w:val="22"/>
        </w:rPr>
        <w:t xml:space="preserve"> sekä </w:t>
      </w:r>
      <w:r w:rsidRPr="0084557F">
        <w:rPr>
          <w:rFonts w:cstheme="minorHAnsi"/>
          <w:sz w:val="22"/>
        </w:rPr>
        <w:t>kuvataan yhteistyötä järjestöjen ja oppilaitosten kanssa. Kotoutumisohjelmaa on pidettävä jatkuvasti ajan</w:t>
      </w:r>
      <w:r w:rsidR="002A55F8" w:rsidRPr="0084557F">
        <w:rPr>
          <w:rFonts w:cstheme="minorHAnsi"/>
          <w:sz w:val="22"/>
        </w:rPr>
        <w:t xml:space="preserve"> </w:t>
      </w:r>
      <w:r w:rsidRPr="0084557F">
        <w:rPr>
          <w:rFonts w:cstheme="minorHAnsi"/>
          <w:sz w:val="22"/>
        </w:rPr>
        <w:t>tasalla</w:t>
      </w:r>
      <w:r w:rsidR="009E6CEC" w:rsidRPr="0084557F">
        <w:rPr>
          <w:rFonts w:cstheme="minorHAnsi"/>
          <w:sz w:val="22"/>
        </w:rPr>
        <w:t xml:space="preserve">. </w:t>
      </w:r>
      <w:r w:rsidRPr="0084557F">
        <w:rPr>
          <w:rFonts w:cstheme="minorHAnsi"/>
          <w:sz w:val="22"/>
        </w:rPr>
        <w:t xml:space="preserve">Laki ei vaadi valtuustokäsittelyä kunnissa. </w:t>
      </w:r>
    </w:p>
    <w:p w14:paraId="39DA873E" w14:textId="77777777" w:rsidR="009E6CEC" w:rsidRPr="0084557F" w:rsidRDefault="009E6CEC" w:rsidP="00F076FF">
      <w:pPr>
        <w:spacing w:after="0" w:line="276" w:lineRule="auto"/>
        <w:rPr>
          <w:rFonts w:cstheme="minorHAnsi"/>
          <w:sz w:val="22"/>
        </w:rPr>
      </w:pPr>
    </w:p>
    <w:p w14:paraId="5DD6653F" w14:textId="1BA7AAA8" w:rsidR="00067AFA" w:rsidRPr="0084557F" w:rsidRDefault="007F724B" w:rsidP="00F076FF">
      <w:pPr>
        <w:spacing w:after="0" w:line="276" w:lineRule="auto"/>
        <w:rPr>
          <w:rFonts w:cstheme="minorHAnsi"/>
          <w:sz w:val="22"/>
        </w:rPr>
      </w:pPr>
      <w:r w:rsidRPr="0084557F">
        <w:rPr>
          <w:rFonts w:cstheme="minorHAnsi"/>
          <w:sz w:val="22"/>
        </w:rPr>
        <w:t>Kotoutumisohjelmaa käytetään kotoutumisen alkuvaiheen asiakastyön välineenä. Työntekijä valitsee asiakkaan kanssa kotoutumisohjelman palvelukokonaisuudesta ne palvelut, jotka tukevat kotoutuja-asiakkaan yksilöllistä kotoutumista ja työelämäosallisuutta parhaalla mahdollisella tavalla. Palveluihin osallistumisesta sovitaan asiakkaan yksilöllisessä kotoutumissuunnitelmassa.</w:t>
      </w:r>
      <w:r w:rsidR="00067AFA" w:rsidRPr="0084557F">
        <w:rPr>
          <w:rFonts w:cstheme="minorHAnsi"/>
          <w:sz w:val="22"/>
        </w:rPr>
        <w:br/>
      </w:r>
    </w:p>
    <w:p w14:paraId="1548BC09" w14:textId="07EF2009" w:rsidR="00067AFA" w:rsidRPr="0084557F" w:rsidRDefault="007F724B" w:rsidP="00F076FF">
      <w:pPr>
        <w:spacing w:after="0" w:line="276" w:lineRule="auto"/>
        <w:rPr>
          <w:rFonts w:cstheme="minorHAnsi"/>
          <w:sz w:val="22"/>
        </w:rPr>
      </w:pPr>
      <w:r w:rsidRPr="0084557F">
        <w:rPr>
          <w:rFonts w:cstheme="minorHAnsi"/>
          <w:sz w:val="22"/>
        </w:rPr>
        <w:t>Koska k</w:t>
      </w:r>
      <w:r w:rsidR="00067AFA" w:rsidRPr="0084557F">
        <w:rPr>
          <w:rFonts w:cstheme="minorHAnsi"/>
          <w:sz w:val="22"/>
        </w:rPr>
        <w:t>unta voi toteuttaa kotoutumisohjelman tai sen osan myös yhteistyössä muiden kuntien kanssa</w:t>
      </w:r>
      <w:r w:rsidR="009E6CEC" w:rsidRPr="0084557F">
        <w:rPr>
          <w:rFonts w:cstheme="minorHAnsi"/>
          <w:sz w:val="22"/>
        </w:rPr>
        <w:t xml:space="preserve">. Kunnat voivat tehdä kotoutumisohjelman yhteistyössä silloin, kun palvelut tuotetaan yhdessä toisen kunnan kanssa, </w:t>
      </w:r>
      <w:r w:rsidRPr="0084557F">
        <w:rPr>
          <w:rFonts w:cstheme="minorHAnsi"/>
          <w:sz w:val="22"/>
        </w:rPr>
        <w:t>niin</w:t>
      </w:r>
      <w:r w:rsidR="009E6CEC" w:rsidRPr="0084557F">
        <w:rPr>
          <w:rFonts w:cstheme="minorHAnsi"/>
          <w:sz w:val="22"/>
        </w:rPr>
        <w:t>pä</w:t>
      </w:r>
      <w:r w:rsidRPr="0084557F">
        <w:rPr>
          <w:rFonts w:cstheme="minorHAnsi"/>
          <w:sz w:val="22"/>
        </w:rPr>
        <w:t xml:space="preserve"> Ylä-Savon työllisyysalueeseen kuuluvat kunnat Iisalmi, Kiuruvesi, Pielavesi, Sonkajärvi ja Vieremä ovat tehneet ohjelman yhdessä</w:t>
      </w:r>
      <w:r w:rsidR="002A55F8" w:rsidRPr="0084557F">
        <w:rPr>
          <w:rFonts w:cstheme="minorHAnsi"/>
          <w:sz w:val="22"/>
        </w:rPr>
        <w:t xml:space="preserve">. </w:t>
      </w:r>
      <w:r w:rsidRPr="0084557F">
        <w:rPr>
          <w:rFonts w:cstheme="minorHAnsi"/>
          <w:sz w:val="22"/>
        </w:rPr>
        <w:t>Yhdessä tekemisen perustana on se, että syksyn 2024 aikana tehdään uusi maahanmuuttotyön ohjaus- ja neuvontapalvelua koskeva yhteistyösopimus</w:t>
      </w:r>
      <w:r w:rsidR="009E6CEC" w:rsidRPr="0084557F">
        <w:rPr>
          <w:rFonts w:cstheme="minorHAnsi"/>
          <w:sz w:val="22"/>
        </w:rPr>
        <w:t xml:space="preserve"> edellä mainittujen kuntien kanssa. Se</w:t>
      </w:r>
      <w:r w:rsidRPr="0084557F">
        <w:rPr>
          <w:rFonts w:cstheme="minorHAnsi"/>
          <w:sz w:val="22"/>
        </w:rPr>
        <w:t xml:space="preserve"> astuu voimaan 1.1.2025.</w:t>
      </w:r>
    </w:p>
    <w:p w14:paraId="0E338D21" w14:textId="42011C91" w:rsidR="00D20A83" w:rsidRPr="0084557F" w:rsidRDefault="00D20A83" w:rsidP="00F076FF">
      <w:pPr>
        <w:spacing w:after="0" w:line="276" w:lineRule="auto"/>
        <w:rPr>
          <w:rFonts w:cstheme="minorHAnsi"/>
          <w:sz w:val="22"/>
        </w:rPr>
      </w:pPr>
    </w:p>
    <w:p w14:paraId="5A828EED" w14:textId="77777777" w:rsidR="009E6CEC" w:rsidRPr="0084557F" w:rsidRDefault="00D20A83" w:rsidP="00F076FF">
      <w:pPr>
        <w:spacing w:after="0" w:line="276" w:lineRule="auto"/>
        <w:rPr>
          <w:rFonts w:cstheme="minorHAnsi"/>
          <w:sz w:val="22"/>
        </w:rPr>
      </w:pPr>
      <w:r w:rsidRPr="0084557F">
        <w:rPr>
          <w:rFonts w:cstheme="minorHAnsi"/>
          <w:sz w:val="22"/>
        </w:rPr>
        <w:t xml:space="preserve">Kotoutumisen edistäminen on monialaista toimintaa ja edellyttää yhteistyötä eri viranomaisten ja muiden toimijoiden välillä. Kotoutumisohjelma ja sitä kuvaava asiakirja on suositeltavaa suunnitella ja laatia kunnassa kotoutumisen edistämisestä vastaavien toimialojen, mukaan lukien tuleva työvoimaviranomainen, sekä hyvinvointialueen ja muiden paikallisten toimijoiden yhteistyössä. Työvoimaviranomainen vastaa kotoutumisohjelmaan sisältyvien palveluiden järjestämisestä työnhakijana olevalle maahanmuuttajalle ja kotoutuja-asiakkaalle. Kunta määrittelee itse, mikä taho kunnassa vastaa kotoutumisohjelmaan sisältyvien työvoiman ulkopuolella oleville tarkoitettujen palvelujen järjestämisestä. Kotoutumisohjelma tai sen osa voidaan myös toteuttaa useamman kunnan tai työvoimaviranomaisen yhteistyössä. </w:t>
      </w:r>
    </w:p>
    <w:p w14:paraId="1154F3EE" w14:textId="77777777" w:rsidR="009E6CEC" w:rsidRPr="0084557F" w:rsidRDefault="009E6CEC" w:rsidP="00F076FF">
      <w:pPr>
        <w:spacing w:after="0" w:line="276" w:lineRule="auto"/>
        <w:rPr>
          <w:rFonts w:cstheme="minorHAnsi"/>
          <w:sz w:val="22"/>
        </w:rPr>
      </w:pPr>
    </w:p>
    <w:p w14:paraId="1FA6AB79" w14:textId="69232F82" w:rsidR="00D20A83" w:rsidRPr="0084557F" w:rsidRDefault="00D20A83" w:rsidP="00F076FF">
      <w:pPr>
        <w:spacing w:after="0" w:line="276" w:lineRule="auto"/>
        <w:rPr>
          <w:rFonts w:cstheme="minorHAnsi"/>
          <w:sz w:val="22"/>
        </w:rPr>
      </w:pPr>
      <w:r w:rsidRPr="0084557F">
        <w:rPr>
          <w:rFonts w:cstheme="minorHAnsi"/>
          <w:sz w:val="22"/>
        </w:rPr>
        <w:t>Kotoutumisohjelmaa käytetään kotoutumisen alkuvaiheen asiakastyössä. Kotoutumispalveluihin osallistumisesta sovitaan asiakkaan yksilöllisessä kotoutumissuunnitelmassa. Kotoutumisohjelman palvelukokonaisuudesta on hyvä viestiä kohderyhmille esimerkiksi kunnan verkkosivustolla tai muissa kanavissa. Viestinnässä on tärkeää kiinnittää huomiota asiakaslähtöisyyteen ja saavutettavuuteen. Lue lisää kotoutumisohjelmasta: https://kotoutuminen.fi/koto24-kotoutumisohjelm</w:t>
      </w:r>
      <w:r w:rsidR="00BC5671" w:rsidRPr="0084557F">
        <w:rPr>
          <w:rFonts w:cstheme="minorHAnsi"/>
          <w:sz w:val="22"/>
        </w:rPr>
        <w:t>a</w:t>
      </w:r>
    </w:p>
    <w:p w14:paraId="3FB1B62D" w14:textId="77777777" w:rsidR="00D20A83" w:rsidRPr="0084557F" w:rsidRDefault="00D20A83" w:rsidP="00F076FF">
      <w:pPr>
        <w:spacing w:after="0" w:line="276" w:lineRule="auto"/>
        <w:rPr>
          <w:rFonts w:cstheme="minorHAnsi"/>
          <w:sz w:val="22"/>
        </w:rPr>
      </w:pPr>
    </w:p>
    <w:p w14:paraId="4999BB3E" w14:textId="77777777" w:rsidR="00110925" w:rsidRPr="0084557F" w:rsidRDefault="00110925" w:rsidP="00F076FF">
      <w:pPr>
        <w:shd w:val="clear" w:color="auto" w:fill="FEFEFE"/>
        <w:spacing w:after="0" w:line="276" w:lineRule="auto"/>
        <w:rPr>
          <w:rFonts w:cstheme="minorHAnsi"/>
          <w:sz w:val="22"/>
        </w:rPr>
      </w:pPr>
    </w:p>
    <w:p w14:paraId="6264FE43" w14:textId="1989932F" w:rsidR="00067AFA" w:rsidRPr="006502D1" w:rsidRDefault="00C75381" w:rsidP="006502D1">
      <w:pPr>
        <w:pStyle w:val="Otsikko1"/>
      </w:pPr>
      <w:bookmarkStart w:id="1" w:name="_Toc179900278"/>
      <w:r w:rsidRPr="006502D1">
        <w:t>2.</w:t>
      </w:r>
      <w:r w:rsidR="00EC17F3" w:rsidRPr="006502D1">
        <w:t>Kuntien yhteistoiminta</w:t>
      </w:r>
      <w:bookmarkEnd w:id="1"/>
    </w:p>
    <w:p w14:paraId="10062921" w14:textId="37204C0C" w:rsidR="00EC17F3" w:rsidRPr="0084557F" w:rsidRDefault="00EC17F3" w:rsidP="00F076FF">
      <w:pPr>
        <w:spacing w:after="0" w:line="276" w:lineRule="auto"/>
        <w:rPr>
          <w:rFonts w:cstheme="minorHAnsi"/>
          <w:sz w:val="22"/>
        </w:rPr>
      </w:pPr>
      <w:r w:rsidRPr="0084557F">
        <w:rPr>
          <w:rFonts w:cstheme="minorHAnsi"/>
          <w:sz w:val="22"/>
        </w:rPr>
        <w:t xml:space="preserve">Ylä-Savon </w:t>
      </w:r>
      <w:r w:rsidR="00BA408D" w:rsidRPr="0084557F">
        <w:rPr>
          <w:rFonts w:cstheme="minorHAnsi"/>
          <w:sz w:val="22"/>
        </w:rPr>
        <w:t xml:space="preserve">työllisyysalueen </w:t>
      </w:r>
      <w:r w:rsidRPr="0084557F">
        <w:rPr>
          <w:rFonts w:cstheme="minorHAnsi"/>
          <w:sz w:val="22"/>
        </w:rPr>
        <w:t xml:space="preserve">kunnat </w:t>
      </w:r>
      <w:r w:rsidR="00BA408D" w:rsidRPr="0084557F">
        <w:rPr>
          <w:rFonts w:cstheme="minorHAnsi"/>
          <w:sz w:val="22"/>
        </w:rPr>
        <w:t xml:space="preserve">tekevät yhteistyötä </w:t>
      </w:r>
      <w:proofErr w:type="spellStart"/>
      <w:r w:rsidR="00BA408D" w:rsidRPr="0084557F">
        <w:rPr>
          <w:rFonts w:cstheme="minorHAnsi"/>
          <w:sz w:val="22"/>
        </w:rPr>
        <w:t>maahanmuuttaneiden</w:t>
      </w:r>
      <w:proofErr w:type="spellEnd"/>
      <w:r w:rsidR="00BA408D" w:rsidRPr="0084557F">
        <w:rPr>
          <w:rFonts w:cstheme="minorHAnsi"/>
          <w:sz w:val="22"/>
        </w:rPr>
        <w:t xml:space="preserve"> ohjaus- ja neuvontapalveluissa sekä työllisyysalueen palveluissa, jotka kohdistuvat </w:t>
      </w:r>
      <w:proofErr w:type="spellStart"/>
      <w:r w:rsidR="00BA408D" w:rsidRPr="0084557F">
        <w:rPr>
          <w:rFonts w:cstheme="minorHAnsi"/>
          <w:sz w:val="22"/>
        </w:rPr>
        <w:t>maahanmuuttaneisiin</w:t>
      </w:r>
      <w:proofErr w:type="spellEnd"/>
      <w:r w:rsidR="00BA408D" w:rsidRPr="0084557F">
        <w:rPr>
          <w:rFonts w:cstheme="minorHAnsi"/>
          <w:sz w:val="22"/>
        </w:rPr>
        <w:t xml:space="preserve"> työnhakijoihin.  </w:t>
      </w:r>
    </w:p>
    <w:p w14:paraId="6D12451E" w14:textId="77777777" w:rsidR="00F20C08" w:rsidRPr="0084557F" w:rsidRDefault="00F20C08" w:rsidP="00F076FF">
      <w:pPr>
        <w:spacing w:after="0" w:line="276" w:lineRule="auto"/>
        <w:rPr>
          <w:rFonts w:cstheme="minorHAnsi"/>
          <w:sz w:val="22"/>
        </w:rPr>
      </w:pPr>
    </w:p>
    <w:p w14:paraId="57648BE3" w14:textId="77777777" w:rsidR="00EC17F3" w:rsidRPr="0084557F" w:rsidRDefault="00EC17F3" w:rsidP="00F076FF">
      <w:pPr>
        <w:spacing w:after="0" w:line="276" w:lineRule="auto"/>
        <w:rPr>
          <w:rFonts w:cstheme="minorHAnsi"/>
          <w:sz w:val="22"/>
        </w:rPr>
      </w:pPr>
      <w:r w:rsidRPr="0084557F">
        <w:rPr>
          <w:rFonts w:cstheme="minorHAnsi"/>
          <w:sz w:val="22"/>
        </w:rPr>
        <w:t>Palvelua tarjotaan laki kotoutumisen edistämisestä perusteella:</w:t>
      </w:r>
    </w:p>
    <w:p w14:paraId="47576672" w14:textId="70F28B27" w:rsidR="00EC17F3" w:rsidRPr="0084557F" w:rsidRDefault="00EC17F3" w:rsidP="00F076FF">
      <w:pPr>
        <w:spacing w:after="0" w:line="276" w:lineRule="auto"/>
        <w:rPr>
          <w:rFonts w:cstheme="minorHAnsi"/>
          <w:sz w:val="22"/>
        </w:rPr>
      </w:pPr>
      <w:r w:rsidRPr="0084557F">
        <w:rPr>
          <w:rFonts w:cstheme="minorHAnsi"/>
          <w:sz w:val="22"/>
        </w:rPr>
        <w:t xml:space="preserve">”Lakia sovelletaan henkilöön, jolla on ulkomaalaislaissa (301/2004) tarkoitettu voimassa oleva </w:t>
      </w:r>
      <w:r w:rsidRPr="0084557F">
        <w:rPr>
          <w:rFonts w:cstheme="minorHAnsi"/>
          <w:sz w:val="22"/>
          <w:u w:val="single"/>
        </w:rPr>
        <w:t>oleskelulupa Suomessa</w:t>
      </w:r>
      <w:r w:rsidRPr="0084557F">
        <w:rPr>
          <w:rFonts w:cstheme="minorHAnsi"/>
          <w:sz w:val="22"/>
        </w:rPr>
        <w:t>. Lakia sovelletaan myös henkilöön, jonka oleskeluoikeus on rekisteröity tai jolle on myönnetty oleskelukortti ulkomaalaislain mukaisesti.” (Laki kototutumisen edistämisestä 30.12.2010/1386)</w:t>
      </w:r>
    </w:p>
    <w:p w14:paraId="23D14FBB" w14:textId="77777777" w:rsidR="00F20C08" w:rsidRPr="0084557F" w:rsidRDefault="00F20C08" w:rsidP="00F076FF">
      <w:pPr>
        <w:spacing w:after="0" w:line="276" w:lineRule="auto"/>
        <w:rPr>
          <w:rFonts w:cstheme="minorHAnsi"/>
          <w:sz w:val="22"/>
        </w:rPr>
      </w:pPr>
    </w:p>
    <w:p w14:paraId="0A0FDBC8" w14:textId="0D00E121" w:rsidR="00EC17F3" w:rsidRPr="0084557F" w:rsidRDefault="00EC17F3" w:rsidP="00F076FF">
      <w:pPr>
        <w:spacing w:after="0" w:line="276" w:lineRule="auto"/>
        <w:rPr>
          <w:rFonts w:cstheme="minorHAnsi"/>
          <w:sz w:val="22"/>
        </w:rPr>
      </w:pPr>
      <w:r w:rsidRPr="0084557F">
        <w:rPr>
          <w:rFonts w:cstheme="minorHAnsi"/>
          <w:sz w:val="22"/>
        </w:rPr>
        <w:t>Palvelua tarjotaan vasta maahan muuttaneiden lisäksi myös maassa jo pidempään asuneille.</w:t>
      </w:r>
      <w:r w:rsidR="00BA408D" w:rsidRPr="0084557F">
        <w:rPr>
          <w:rFonts w:cstheme="minorHAnsi"/>
          <w:sz w:val="22"/>
        </w:rPr>
        <w:t xml:space="preserve"> </w:t>
      </w:r>
      <w:r w:rsidRPr="0084557F">
        <w:rPr>
          <w:rFonts w:cstheme="minorHAnsi"/>
          <w:sz w:val="22"/>
        </w:rPr>
        <w:t>Jos palvelua halutaan tarjota tämän lain piiriin kuulumattomille maahan muuttajille, siitä neuvotellaan erikseen.</w:t>
      </w:r>
    </w:p>
    <w:p w14:paraId="6FA8009C" w14:textId="77777777" w:rsidR="00EC17F3" w:rsidRPr="0084557F" w:rsidRDefault="00EC17F3" w:rsidP="00F076FF">
      <w:pPr>
        <w:spacing w:after="0" w:line="276" w:lineRule="auto"/>
        <w:rPr>
          <w:rFonts w:cstheme="minorHAnsi"/>
          <w:sz w:val="22"/>
        </w:rPr>
      </w:pPr>
    </w:p>
    <w:p w14:paraId="5E5A6C0C" w14:textId="0EEEA6AE" w:rsidR="00EC17F3" w:rsidRPr="0084557F" w:rsidRDefault="00EC17F3" w:rsidP="00F076FF">
      <w:pPr>
        <w:spacing w:after="0" w:line="276" w:lineRule="auto"/>
        <w:rPr>
          <w:rFonts w:cstheme="minorHAnsi"/>
          <w:sz w:val="22"/>
        </w:rPr>
      </w:pPr>
      <w:r w:rsidRPr="0084557F">
        <w:rPr>
          <w:rFonts w:cstheme="minorHAnsi"/>
          <w:sz w:val="22"/>
        </w:rPr>
        <w:t>Ylä-Savon yhteinen ensimmäinen kotoutumisohjelma</w:t>
      </w:r>
      <w:r w:rsidR="00BA408D" w:rsidRPr="0084557F">
        <w:rPr>
          <w:rFonts w:cstheme="minorHAnsi"/>
          <w:sz w:val="22"/>
        </w:rPr>
        <w:t xml:space="preserve"> </w:t>
      </w:r>
      <w:proofErr w:type="gramStart"/>
      <w:r w:rsidR="00BA408D" w:rsidRPr="0084557F">
        <w:rPr>
          <w:rFonts w:cstheme="minorHAnsi"/>
          <w:sz w:val="22"/>
        </w:rPr>
        <w:t xml:space="preserve">tehtiin </w:t>
      </w:r>
      <w:r w:rsidRPr="0084557F">
        <w:rPr>
          <w:rFonts w:cstheme="minorHAnsi"/>
          <w:sz w:val="22"/>
        </w:rPr>
        <w:t xml:space="preserve"> vuonna</w:t>
      </w:r>
      <w:proofErr w:type="gramEnd"/>
      <w:r w:rsidRPr="0084557F">
        <w:rPr>
          <w:rFonts w:cstheme="minorHAnsi"/>
          <w:sz w:val="22"/>
        </w:rPr>
        <w:t xml:space="preserve"> 2008</w:t>
      </w:r>
      <w:r w:rsidR="00BA408D" w:rsidRPr="0084557F">
        <w:rPr>
          <w:rFonts w:cstheme="minorHAnsi"/>
          <w:sz w:val="22"/>
        </w:rPr>
        <w:t>, joten</w:t>
      </w:r>
      <w:r w:rsidR="009E6CEC" w:rsidRPr="0084557F">
        <w:rPr>
          <w:rFonts w:cstheme="minorHAnsi"/>
          <w:sz w:val="22"/>
        </w:rPr>
        <w:t xml:space="preserve"> kuntien välisellä</w:t>
      </w:r>
      <w:r w:rsidR="00BA408D" w:rsidRPr="0084557F">
        <w:rPr>
          <w:rFonts w:cstheme="minorHAnsi"/>
          <w:sz w:val="22"/>
        </w:rPr>
        <w:t xml:space="preserve"> yhteistoiminnalla on pitkät perinteet. Alkuun </w:t>
      </w:r>
      <w:r w:rsidRPr="0084557F">
        <w:rPr>
          <w:rFonts w:cstheme="minorHAnsi"/>
          <w:sz w:val="22"/>
        </w:rPr>
        <w:t xml:space="preserve">painottuivat pakolaisten ja paluumuuttajien vastaanottokysymykset. Vuosien varrella on entistä voimakkaammin noussut esiin maahanmuuttajien oma-aloitteisuuden ja toimijuuden tukeminen sekä verkostomaisen toimintamallin vahvempi asema, jossa Iisalmen kaupungin koordinoiva rooli on vahvasti esillä. </w:t>
      </w:r>
    </w:p>
    <w:p w14:paraId="1D88F87D" w14:textId="77777777" w:rsidR="00F20C08" w:rsidRPr="0084557F" w:rsidRDefault="00F20C08" w:rsidP="00F076FF">
      <w:pPr>
        <w:spacing w:after="0" w:line="276" w:lineRule="auto"/>
        <w:rPr>
          <w:rFonts w:cstheme="minorHAnsi"/>
          <w:sz w:val="22"/>
        </w:rPr>
      </w:pPr>
    </w:p>
    <w:p w14:paraId="0BB0978F" w14:textId="452781BF" w:rsidR="00EC17F3" w:rsidRPr="0084557F" w:rsidRDefault="00EC17F3" w:rsidP="00F076FF">
      <w:pPr>
        <w:spacing w:after="0" w:line="276" w:lineRule="auto"/>
        <w:rPr>
          <w:rFonts w:cstheme="minorHAnsi"/>
          <w:sz w:val="22"/>
        </w:rPr>
      </w:pPr>
      <w:r w:rsidRPr="0084557F">
        <w:rPr>
          <w:rFonts w:cstheme="minorHAnsi"/>
          <w:sz w:val="22"/>
        </w:rPr>
        <w:t xml:space="preserve">Ylä-Savon alue on mukana Pohjois-Savon </w:t>
      </w:r>
      <w:proofErr w:type="spellStart"/>
      <w:r w:rsidRPr="0084557F">
        <w:rPr>
          <w:rFonts w:cstheme="minorHAnsi"/>
          <w:sz w:val="22"/>
        </w:rPr>
        <w:t>ELY:n</w:t>
      </w:r>
      <w:proofErr w:type="spellEnd"/>
      <w:r w:rsidRPr="0084557F">
        <w:rPr>
          <w:rFonts w:cstheme="minorHAnsi"/>
          <w:sz w:val="22"/>
        </w:rPr>
        <w:t xml:space="preserve"> johdolla maahanmuuttajatyön verkostossa, jolla on pitkät perinteet toimia asiakastyötä tekevien organisaatioiden säännöllisenä kohtaamispaikkana ja ajankohtaisiin teemoihin tarttujana maakuntatasolla. Pohjois-Savon ELY-keskus jakaa Ylä-Savoon kohdentuvat kiintiöpakolaiset vuosittain.</w:t>
      </w:r>
      <w:r w:rsidR="00BA408D" w:rsidRPr="0084557F">
        <w:rPr>
          <w:rFonts w:cstheme="minorHAnsi"/>
          <w:sz w:val="22"/>
        </w:rPr>
        <w:t xml:space="preserve"> </w:t>
      </w:r>
      <w:r w:rsidRPr="0084557F">
        <w:rPr>
          <w:rFonts w:cstheme="minorHAnsi"/>
          <w:sz w:val="22"/>
        </w:rPr>
        <w:t xml:space="preserve">Hyvinvointialue vastaa maahanmuuttajien sosiaali- ja terveyspalveluista sekä alaikäisenä ilman huoltajaa tulevien asumisyksiköistä. </w:t>
      </w:r>
    </w:p>
    <w:p w14:paraId="10B2FA08" w14:textId="553B6DCE" w:rsidR="00EC17F3" w:rsidRPr="0084557F" w:rsidRDefault="00EC17F3" w:rsidP="00F076FF">
      <w:pPr>
        <w:spacing w:after="0" w:line="276" w:lineRule="auto"/>
        <w:rPr>
          <w:rFonts w:cstheme="minorHAnsi"/>
          <w:color w:val="70AD47"/>
          <w:sz w:val="22"/>
        </w:rPr>
      </w:pPr>
    </w:p>
    <w:p w14:paraId="63F04B74" w14:textId="6C92CEEB" w:rsidR="00BA408D" w:rsidRPr="0084557F" w:rsidRDefault="00BA408D" w:rsidP="00F076FF">
      <w:pPr>
        <w:spacing w:after="0" w:line="276" w:lineRule="auto"/>
        <w:rPr>
          <w:rFonts w:cstheme="minorHAnsi"/>
          <w:color w:val="FF0000"/>
          <w:sz w:val="22"/>
        </w:rPr>
      </w:pPr>
    </w:p>
    <w:p w14:paraId="6206FB6D" w14:textId="21ED433A" w:rsidR="00C75381" w:rsidRPr="006502D1" w:rsidRDefault="002004DA" w:rsidP="006502D1">
      <w:pPr>
        <w:pStyle w:val="Otsikko1"/>
      </w:pPr>
      <w:bookmarkStart w:id="2" w:name="_Toc179900279"/>
      <w:r w:rsidRPr="006502D1">
        <w:t>3</w:t>
      </w:r>
      <w:r w:rsidR="00C75381" w:rsidRPr="006502D1">
        <w:t>.</w:t>
      </w:r>
      <w:r w:rsidR="0075703F" w:rsidRPr="006502D1">
        <w:t>Yleistä kotoutumisen edistämisestä</w:t>
      </w:r>
      <w:bookmarkEnd w:id="2"/>
    </w:p>
    <w:p w14:paraId="371147CB" w14:textId="6D77C484" w:rsidR="00067AFA" w:rsidRPr="0084557F" w:rsidRDefault="00067AFA" w:rsidP="00F076FF">
      <w:pPr>
        <w:spacing w:after="0" w:line="276" w:lineRule="auto"/>
        <w:rPr>
          <w:rFonts w:cstheme="minorHAnsi"/>
          <w:sz w:val="22"/>
        </w:rPr>
      </w:pPr>
      <w:r w:rsidRPr="0084557F">
        <w:rPr>
          <w:rFonts w:cstheme="minorHAnsi"/>
          <w:sz w:val="22"/>
        </w:rPr>
        <w:t xml:space="preserve">Kunta on aina vastuussa kuntalaistensa kotoutumisesta. Tarve on vähintäänkin valvoa hankkimiensa palvelujen toteutumista ja tuloksia. </w:t>
      </w:r>
      <w:r w:rsidR="00BA408D" w:rsidRPr="0084557F">
        <w:rPr>
          <w:rFonts w:cstheme="minorHAnsi"/>
          <w:sz w:val="22"/>
        </w:rPr>
        <w:t xml:space="preserve"> </w:t>
      </w:r>
      <w:r w:rsidRPr="0084557F">
        <w:rPr>
          <w:rFonts w:cstheme="minorHAnsi"/>
          <w:sz w:val="22"/>
        </w:rPr>
        <w:t xml:space="preserve">Eri kunnissa on hyvin erilainen määrä </w:t>
      </w:r>
      <w:proofErr w:type="spellStart"/>
      <w:r w:rsidRPr="0084557F">
        <w:rPr>
          <w:rFonts w:cstheme="minorHAnsi"/>
          <w:sz w:val="22"/>
        </w:rPr>
        <w:t>maahanmuuttaneita</w:t>
      </w:r>
      <w:proofErr w:type="spellEnd"/>
      <w:r w:rsidRPr="0084557F">
        <w:rPr>
          <w:rFonts w:cstheme="minorHAnsi"/>
          <w:sz w:val="22"/>
        </w:rPr>
        <w:t>. Palvelut on syytä suunnitella oman kunnan palvelutarpeen mukaisesti.</w:t>
      </w:r>
    </w:p>
    <w:p w14:paraId="74F6B1D6" w14:textId="747D11E9" w:rsidR="00067AFA" w:rsidRPr="0084557F" w:rsidRDefault="007F724B" w:rsidP="00F076FF">
      <w:pPr>
        <w:spacing w:after="0" w:line="276" w:lineRule="auto"/>
        <w:rPr>
          <w:rFonts w:cstheme="minorHAnsi"/>
          <w:sz w:val="22"/>
        </w:rPr>
      </w:pPr>
      <w:r w:rsidRPr="0084557F">
        <w:rPr>
          <w:rFonts w:cstheme="minorHAnsi"/>
          <w:sz w:val="22"/>
        </w:rPr>
        <w:t>Kotoutumisohjelman palveluiden tavoitteena on edistää maahanmuuttajan kotoutumista, työllisyyttä tai yrittäjyyttä, osaamista ja työelämävalmiuksia.</w:t>
      </w:r>
    </w:p>
    <w:p w14:paraId="7AFA5CD1" w14:textId="77777777" w:rsidR="00F20C08" w:rsidRPr="0084557F" w:rsidRDefault="00F20C08" w:rsidP="00F076FF">
      <w:pPr>
        <w:spacing w:after="0" w:line="276" w:lineRule="auto"/>
        <w:rPr>
          <w:rFonts w:cstheme="minorHAnsi"/>
          <w:sz w:val="22"/>
        </w:rPr>
      </w:pPr>
    </w:p>
    <w:p w14:paraId="611EA66C" w14:textId="77777777" w:rsidR="00641D26" w:rsidRPr="0084557F" w:rsidRDefault="00067AFA" w:rsidP="00F076FF">
      <w:pPr>
        <w:spacing w:after="0" w:line="276" w:lineRule="auto"/>
        <w:rPr>
          <w:rFonts w:cstheme="minorHAnsi"/>
          <w:sz w:val="22"/>
        </w:rPr>
      </w:pPr>
      <w:r w:rsidRPr="0084557F">
        <w:rPr>
          <w:rFonts w:cstheme="minorHAnsi"/>
          <w:b/>
          <w:bCs/>
          <w:sz w:val="22"/>
        </w:rPr>
        <w:t>Maahanmuuttajapalvelut</w:t>
      </w:r>
      <w:r w:rsidRPr="0084557F">
        <w:rPr>
          <w:rFonts w:cstheme="minorHAnsi"/>
          <w:sz w:val="22"/>
        </w:rPr>
        <w:t xml:space="preserve"> ovat laaja kokonaisuus (mm. työperäinen maahanmuutto), joten maahanmuuttajapalveluiden toteuttamisessa on kunnissa jatkossakin suuri rooli mm. kotouttamisen palveluiden, kielikurssien, varhaiskasvatuksen, perusopetuksen, asuntotoimen ym. osalta. </w:t>
      </w:r>
    </w:p>
    <w:p w14:paraId="22280870" w14:textId="77777777" w:rsidR="00F076FF" w:rsidRPr="0084557F" w:rsidRDefault="00F076FF" w:rsidP="00F076FF">
      <w:pPr>
        <w:spacing w:after="0" w:line="276" w:lineRule="auto"/>
        <w:rPr>
          <w:rFonts w:cstheme="minorHAnsi"/>
          <w:sz w:val="22"/>
        </w:rPr>
      </w:pPr>
    </w:p>
    <w:p w14:paraId="5660DD9E" w14:textId="6D34EAFE" w:rsidR="00067AFA" w:rsidRPr="0084557F" w:rsidRDefault="00067AFA" w:rsidP="00F076FF">
      <w:pPr>
        <w:spacing w:after="0" w:line="276" w:lineRule="auto"/>
        <w:rPr>
          <w:rFonts w:cstheme="minorHAnsi"/>
          <w:sz w:val="22"/>
        </w:rPr>
      </w:pPr>
      <w:r w:rsidRPr="0084557F">
        <w:rPr>
          <w:rFonts w:cstheme="minorHAnsi"/>
          <w:b/>
          <w:bCs/>
          <w:sz w:val="22"/>
        </w:rPr>
        <w:t>Maahanmuuttaja</w:t>
      </w:r>
      <w:r w:rsidRPr="0084557F">
        <w:rPr>
          <w:rFonts w:cstheme="minorHAnsi"/>
          <w:sz w:val="22"/>
        </w:rPr>
        <w:t xml:space="preserve"> on yleiskäsite, joka koskee kaikkia eri perustein maasta toiseen muuttaneita henkilöitä.</w:t>
      </w:r>
    </w:p>
    <w:p w14:paraId="2F1C9330" w14:textId="77777777" w:rsidR="00F076FF" w:rsidRPr="0084557F" w:rsidRDefault="00F076FF" w:rsidP="00F076FF">
      <w:pPr>
        <w:spacing w:after="0" w:line="276" w:lineRule="auto"/>
        <w:rPr>
          <w:rFonts w:eastAsia="Times New Roman" w:cstheme="minorHAnsi"/>
          <w:color w:val="000000"/>
          <w:sz w:val="22"/>
          <w:lang w:eastAsia="fi-FI"/>
        </w:rPr>
      </w:pPr>
    </w:p>
    <w:p w14:paraId="55BD14CF" w14:textId="74D87565" w:rsidR="00067AFA" w:rsidRPr="0084557F" w:rsidRDefault="00067AFA" w:rsidP="00F076FF">
      <w:pPr>
        <w:spacing w:after="0" w:line="276" w:lineRule="auto"/>
        <w:rPr>
          <w:rFonts w:cstheme="minorHAnsi"/>
          <w:sz w:val="22"/>
        </w:rPr>
      </w:pPr>
      <w:r w:rsidRPr="0084557F">
        <w:rPr>
          <w:rFonts w:eastAsia="Times New Roman" w:cstheme="minorHAnsi"/>
          <w:b/>
          <w:bCs/>
          <w:color w:val="000000"/>
          <w:sz w:val="22"/>
          <w:lang w:eastAsia="fi-FI"/>
        </w:rPr>
        <w:t xml:space="preserve">Kotoutuminen </w:t>
      </w:r>
      <w:r w:rsidRPr="0084557F">
        <w:rPr>
          <w:rFonts w:eastAsia="Times New Roman" w:cstheme="minorHAnsi"/>
          <w:color w:val="000000"/>
          <w:sz w:val="22"/>
          <w:lang w:eastAsia="fi-FI"/>
        </w:rPr>
        <w:t>on kotoutumisen monialaista edistämistä ja tukemista, viranomaisten ja muiden tahojen toimenpiteillä ja palveluilla sekä maahanmuuttajan ja yhteiskunnan vuorovaikutteista kehitystä, jonka tavoitteena on antaa maahanmuuttajalle yhteiskunnassa ja työelämässä tarvittavia tietoja ja taitoja, samalla kun tuetaan hänen mahdollisuuksiaan oman kielen ja kulttuurin ylläpitämiseen.</w:t>
      </w:r>
    </w:p>
    <w:p w14:paraId="29D60F0F" w14:textId="77777777" w:rsidR="00F076FF" w:rsidRPr="0084557F" w:rsidRDefault="00F076FF" w:rsidP="00F076FF">
      <w:pPr>
        <w:spacing w:after="0" w:line="276" w:lineRule="auto"/>
        <w:rPr>
          <w:rFonts w:cstheme="minorHAnsi"/>
          <w:sz w:val="22"/>
        </w:rPr>
      </w:pPr>
    </w:p>
    <w:p w14:paraId="31BF1028" w14:textId="764756B3" w:rsidR="00EC17F3" w:rsidRPr="0084557F" w:rsidRDefault="00EC17F3" w:rsidP="00F076FF">
      <w:pPr>
        <w:spacing w:after="0" w:line="276" w:lineRule="auto"/>
        <w:rPr>
          <w:rFonts w:cstheme="minorHAnsi"/>
          <w:sz w:val="22"/>
        </w:rPr>
      </w:pPr>
      <w:r w:rsidRPr="0084557F">
        <w:rPr>
          <w:rFonts w:cstheme="minorHAnsi"/>
          <w:sz w:val="22"/>
        </w:rPr>
        <w:t xml:space="preserve">Työ, perhe ja opiskelu ovat yleisimpiä syitä muuttaa Ylä-Savon alueelle. </w:t>
      </w:r>
      <w:r w:rsidRPr="0084557F">
        <w:rPr>
          <w:rFonts w:cstheme="minorHAnsi"/>
          <w:b/>
          <w:bCs/>
          <w:sz w:val="22"/>
        </w:rPr>
        <w:t>Oleskelulupaa työnteon tai yrittäjyyden perusteella voi hakea, kun henkilöllä on Suomessa työpaikka tai oma yritys</w:t>
      </w:r>
      <w:r w:rsidRPr="0084557F">
        <w:rPr>
          <w:rFonts w:cstheme="minorHAnsi"/>
          <w:sz w:val="22"/>
        </w:rPr>
        <w:t xml:space="preserve">. Oleskelulupaa haetaan ulkomailla ennen Suomeen muuttoa. </w:t>
      </w:r>
      <w:r w:rsidRPr="0084557F">
        <w:rPr>
          <w:rFonts w:cstheme="minorHAnsi"/>
          <w:b/>
          <w:bCs/>
          <w:sz w:val="22"/>
        </w:rPr>
        <w:t>Jos perheenjäsen asuu Suomessa voi anoa oleskeluluvan perhesiteen perusteella.</w:t>
      </w:r>
      <w:r w:rsidRPr="0084557F">
        <w:rPr>
          <w:rFonts w:cstheme="minorHAnsi"/>
          <w:sz w:val="22"/>
        </w:rPr>
        <w:t xml:space="preserve"> Tällä oleskeluluvalla on oikeus myös tehdä ansiotyötä ja opiskella ilman rajoituksia. </w:t>
      </w:r>
      <w:r w:rsidRPr="0084557F">
        <w:rPr>
          <w:rFonts w:cstheme="minorHAnsi"/>
          <w:b/>
          <w:bCs/>
          <w:sz w:val="22"/>
        </w:rPr>
        <w:t>Opiskelijan oleskelulupaa voi hakea, jos on hyväksytty opiskelijaksi oppilaitokseen</w:t>
      </w:r>
      <w:r w:rsidRPr="0084557F">
        <w:rPr>
          <w:rFonts w:cstheme="minorHAnsi"/>
          <w:sz w:val="22"/>
        </w:rPr>
        <w:t xml:space="preserve"> (yliopisto, ammattikorkeakoulu, lukio tai ammattikoulu) ja opinnot johtavat tutkintoon tai ammattiin tai hakija on tulossa vaihto-opiskelijaksi. </w:t>
      </w:r>
    </w:p>
    <w:p w14:paraId="330687EC" w14:textId="1C994341" w:rsidR="00641D26" w:rsidRPr="0084557F" w:rsidRDefault="00641D26" w:rsidP="00F076FF">
      <w:pPr>
        <w:spacing w:after="0" w:line="276" w:lineRule="auto"/>
        <w:rPr>
          <w:rFonts w:cstheme="minorHAnsi"/>
          <w:sz w:val="22"/>
        </w:rPr>
      </w:pPr>
    </w:p>
    <w:p w14:paraId="09DBA84D" w14:textId="77777777" w:rsidR="00EC17F3" w:rsidRPr="0084557F" w:rsidRDefault="00EC17F3" w:rsidP="00F076FF">
      <w:pPr>
        <w:spacing w:after="0" w:line="276" w:lineRule="auto"/>
        <w:rPr>
          <w:rFonts w:cstheme="minorHAnsi"/>
          <w:sz w:val="22"/>
        </w:rPr>
      </w:pPr>
      <w:r w:rsidRPr="0084557F">
        <w:rPr>
          <w:rFonts w:cstheme="minorHAnsi"/>
          <w:sz w:val="22"/>
        </w:rPr>
        <w:lastRenderedPageBreak/>
        <w:t xml:space="preserve">Iisalmi vastaanottaa vuosittain </w:t>
      </w:r>
      <w:r w:rsidRPr="0084557F">
        <w:rPr>
          <w:rFonts w:cstheme="minorHAnsi"/>
          <w:b/>
          <w:bCs/>
          <w:sz w:val="22"/>
        </w:rPr>
        <w:t>kiintiöpakolaisia</w:t>
      </w:r>
      <w:r w:rsidRPr="0084557F">
        <w:rPr>
          <w:rFonts w:cstheme="minorHAnsi"/>
          <w:sz w:val="22"/>
        </w:rPr>
        <w:t xml:space="preserve">. Kiintiössä valitut pakolaiset muuttavat suoraan kuntaan asumaan. Kiintiöpakolainen voi tulla Suomeen vasta, kun kuntapaikka ja asunto ovat löytyneet. </w:t>
      </w:r>
    </w:p>
    <w:p w14:paraId="3DB1641C" w14:textId="77777777" w:rsidR="00F076FF" w:rsidRPr="0084557F" w:rsidRDefault="00F076FF" w:rsidP="00F076FF">
      <w:pPr>
        <w:spacing w:after="0" w:line="276" w:lineRule="auto"/>
        <w:rPr>
          <w:rFonts w:cstheme="minorHAnsi"/>
          <w:sz w:val="22"/>
        </w:rPr>
      </w:pPr>
    </w:p>
    <w:p w14:paraId="4AD43650" w14:textId="71C7CADD" w:rsidR="00EC17F3" w:rsidRPr="0084557F" w:rsidRDefault="00EC17F3" w:rsidP="00F076FF">
      <w:pPr>
        <w:spacing w:after="0" w:line="276" w:lineRule="auto"/>
        <w:rPr>
          <w:rFonts w:cstheme="minorHAnsi"/>
          <w:sz w:val="22"/>
        </w:rPr>
      </w:pPr>
      <w:r w:rsidRPr="0084557F">
        <w:rPr>
          <w:rFonts w:cstheme="minorHAnsi"/>
          <w:sz w:val="22"/>
        </w:rPr>
        <w:t xml:space="preserve">Suomesta voi myös hakea </w:t>
      </w:r>
      <w:r w:rsidRPr="0084557F">
        <w:rPr>
          <w:rFonts w:cstheme="minorHAnsi"/>
          <w:b/>
          <w:bCs/>
          <w:sz w:val="22"/>
        </w:rPr>
        <w:t>turvapaikkaa.</w:t>
      </w:r>
      <w:r w:rsidRPr="0084557F">
        <w:rPr>
          <w:rFonts w:cstheme="minorHAnsi"/>
          <w:sz w:val="22"/>
        </w:rPr>
        <w:t xml:space="preserve"> Kun viranomainen on ottanut turvapaikkahakemuksen vastaan, ohjataan hakija vastaanottokeskuksen asiakkaaksi. </w:t>
      </w:r>
    </w:p>
    <w:p w14:paraId="18BE73C1" w14:textId="77777777" w:rsidR="00F20C08" w:rsidRPr="0084557F" w:rsidRDefault="00F20C08" w:rsidP="00F076FF">
      <w:pPr>
        <w:spacing w:after="0" w:line="276" w:lineRule="auto"/>
        <w:rPr>
          <w:rFonts w:cstheme="minorHAnsi"/>
          <w:sz w:val="22"/>
        </w:rPr>
      </w:pPr>
    </w:p>
    <w:p w14:paraId="6A917A72" w14:textId="77777777" w:rsidR="00C75381" w:rsidRPr="0084557F" w:rsidRDefault="00EC17F3" w:rsidP="00F076FF">
      <w:pPr>
        <w:spacing w:after="0" w:line="276" w:lineRule="auto"/>
        <w:rPr>
          <w:rFonts w:cstheme="minorHAnsi"/>
          <w:sz w:val="22"/>
        </w:rPr>
      </w:pPr>
      <w:r w:rsidRPr="0084557F">
        <w:rPr>
          <w:rFonts w:cstheme="minorHAnsi"/>
          <w:b/>
          <w:bCs/>
          <w:sz w:val="22"/>
        </w:rPr>
        <w:t>Tilapäinen suojelu</w:t>
      </w:r>
      <w:r w:rsidRPr="0084557F">
        <w:rPr>
          <w:rFonts w:cstheme="minorHAnsi"/>
          <w:sz w:val="22"/>
        </w:rPr>
        <w:t xml:space="preserve"> on tarkoitettu Ukrainasta sotaa pakeneville henkilöille. Tilapäisen suojelun tarkoituksena on, että heille voidaan tarjota nopeasti väliaikaista suojelua.</w:t>
      </w:r>
    </w:p>
    <w:p w14:paraId="03CBBD79" w14:textId="77777777" w:rsidR="00C75381" w:rsidRPr="0084557F" w:rsidRDefault="00C75381" w:rsidP="00F076FF">
      <w:pPr>
        <w:spacing w:after="0" w:line="276" w:lineRule="auto"/>
        <w:rPr>
          <w:rFonts w:cstheme="minorHAnsi"/>
          <w:sz w:val="22"/>
        </w:rPr>
      </w:pPr>
    </w:p>
    <w:p w14:paraId="536B8A7D" w14:textId="595A67A7" w:rsidR="00641D26" w:rsidRPr="006502D1" w:rsidRDefault="002004DA" w:rsidP="006502D1">
      <w:pPr>
        <w:pStyle w:val="Otsikko1"/>
      </w:pPr>
      <w:bookmarkStart w:id="3" w:name="_Toc179900280"/>
      <w:r w:rsidRPr="006502D1">
        <w:t>4</w:t>
      </w:r>
      <w:r w:rsidR="00C75381" w:rsidRPr="006502D1">
        <w:t>.</w:t>
      </w:r>
      <w:r w:rsidR="0075703F" w:rsidRPr="006502D1">
        <w:t>Osaamisen ja kotoutumisen palvelutarpeen arviointi</w:t>
      </w:r>
      <w:bookmarkEnd w:id="3"/>
      <w:r w:rsidR="0075703F" w:rsidRPr="006502D1">
        <w:t xml:space="preserve"> </w:t>
      </w:r>
    </w:p>
    <w:p w14:paraId="00A2BC8E" w14:textId="725B9FC4" w:rsidR="00641D26" w:rsidRPr="0084557F" w:rsidRDefault="00641D26" w:rsidP="00F076FF">
      <w:pPr>
        <w:spacing w:after="0" w:line="276" w:lineRule="auto"/>
        <w:rPr>
          <w:rFonts w:cstheme="minorHAnsi"/>
          <w:sz w:val="22"/>
        </w:rPr>
      </w:pPr>
      <w:r w:rsidRPr="0084557F">
        <w:rPr>
          <w:rFonts w:cstheme="minorHAnsi"/>
          <w:sz w:val="22"/>
        </w:rPr>
        <w:t>Kansainvälisyys on osa arkipäivää ja samat palvelut ovat käytettävissä niin maahanmuuttajille kuin kantaväestölle. Sen vuoksi jatkossakin tulee hyödyntää monenlaisia tapoja</w:t>
      </w:r>
      <w:r w:rsidR="009E6CEC" w:rsidRPr="0084557F">
        <w:rPr>
          <w:rFonts w:cstheme="minorHAnsi"/>
          <w:sz w:val="22"/>
        </w:rPr>
        <w:t xml:space="preserve"> kunnan</w:t>
      </w:r>
      <w:r w:rsidRPr="0084557F">
        <w:rPr>
          <w:rFonts w:cstheme="minorHAnsi"/>
          <w:sz w:val="22"/>
        </w:rPr>
        <w:t xml:space="preserve"> henkilöstön osaamisen vahvistamisessa kuten koulutus ja työkierto, jossa tavoitteena on mm. kieli- ja kulttuurituntemuksen lisääminen. Palveluneuvontaa antaa aina se viranomainen</w:t>
      </w:r>
      <w:r w:rsidR="00BC5671" w:rsidRPr="0084557F">
        <w:rPr>
          <w:rFonts w:cstheme="minorHAnsi"/>
          <w:sz w:val="22"/>
        </w:rPr>
        <w:t>,</w:t>
      </w:r>
      <w:r w:rsidRPr="0084557F">
        <w:rPr>
          <w:rFonts w:cstheme="minorHAnsi"/>
          <w:sz w:val="22"/>
        </w:rPr>
        <w:t xml:space="preserve"> jonka toimivaltaan asia kuuluu. Tavoitteena on, että maahanmuuton alkuvaiheeseen voidaan tarjota riittävät tiedot ja ohjaus. Lisäksi tavoitteena on, että maahanmuuttaja itse hakee aktiivisesti tietoa omien mahdollisuuksiensa mukaan.</w:t>
      </w:r>
    </w:p>
    <w:p w14:paraId="4CE52228" w14:textId="77777777" w:rsidR="00F076FF" w:rsidRPr="0084557F" w:rsidRDefault="00F076FF" w:rsidP="00F076FF">
      <w:pPr>
        <w:spacing w:after="0" w:line="276" w:lineRule="auto"/>
        <w:rPr>
          <w:rFonts w:cstheme="minorHAnsi"/>
          <w:sz w:val="22"/>
        </w:rPr>
      </w:pPr>
    </w:p>
    <w:p w14:paraId="3035ED0A" w14:textId="74942B44" w:rsidR="00641D26" w:rsidRPr="0084557F" w:rsidRDefault="00EC17F3" w:rsidP="00F076FF">
      <w:pPr>
        <w:spacing w:after="0" w:line="276" w:lineRule="auto"/>
        <w:rPr>
          <w:rFonts w:cstheme="minorHAnsi"/>
          <w:sz w:val="22"/>
        </w:rPr>
      </w:pPr>
      <w:r w:rsidRPr="0084557F">
        <w:rPr>
          <w:rFonts w:cstheme="minorHAnsi"/>
          <w:sz w:val="22"/>
        </w:rPr>
        <w:t>Ylä-Savon maahanmuuttajapalveluja koskevana yleisenä linjauksena on, että maahanmuuttajat ovat yksi kuntien monista eri asiakasryhmistä. Maahanmuuttajat huomioidaan asiakasryhmänä kuntien palvelualueiden arkityössä, toimintojen suunnittelussa</w:t>
      </w:r>
      <w:r w:rsidR="009E6CEC" w:rsidRPr="0084557F">
        <w:rPr>
          <w:rFonts w:cstheme="minorHAnsi"/>
          <w:sz w:val="22"/>
        </w:rPr>
        <w:t xml:space="preserve"> sekä</w:t>
      </w:r>
      <w:r w:rsidRPr="0084557F">
        <w:rPr>
          <w:rFonts w:cstheme="minorHAnsi"/>
          <w:sz w:val="22"/>
        </w:rPr>
        <w:t xml:space="preserve"> arviointi- ja laatutyössä. </w:t>
      </w:r>
      <w:r w:rsidR="009E6CEC" w:rsidRPr="0084557F">
        <w:rPr>
          <w:rFonts w:cstheme="minorHAnsi"/>
          <w:sz w:val="22"/>
        </w:rPr>
        <w:t>L</w:t>
      </w:r>
      <w:r w:rsidRPr="0084557F">
        <w:rPr>
          <w:rFonts w:cstheme="minorHAnsi"/>
          <w:sz w:val="22"/>
        </w:rPr>
        <w:t>aadukkai</w:t>
      </w:r>
      <w:r w:rsidR="009E6CEC" w:rsidRPr="0084557F">
        <w:rPr>
          <w:rFonts w:cstheme="minorHAnsi"/>
          <w:sz w:val="22"/>
        </w:rPr>
        <w:t>lla</w:t>
      </w:r>
      <w:r w:rsidRPr="0084557F">
        <w:rPr>
          <w:rFonts w:cstheme="minorHAnsi"/>
          <w:sz w:val="22"/>
        </w:rPr>
        <w:t xml:space="preserve"> peruspalvelui</w:t>
      </w:r>
      <w:r w:rsidR="009E6CEC" w:rsidRPr="0084557F">
        <w:rPr>
          <w:rFonts w:cstheme="minorHAnsi"/>
          <w:sz w:val="22"/>
        </w:rPr>
        <w:t>lla mahdollistetaan</w:t>
      </w:r>
      <w:r w:rsidRPr="0084557F">
        <w:rPr>
          <w:rFonts w:cstheme="minorHAnsi"/>
          <w:sz w:val="22"/>
        </w:rPr>
        <w:t xml:space="preserve"> myös maahanmuuttaja-asiakkaiden ohjaami</w:t>
      </w:r>
      <w:r w:rsidR="009E6CEC" w:rsidRPr="0084557F">
        <w:rPr>
          <w:rFonts w:cstheme="minorHAnsi"/>
          <w:sz w:val="22"/>
        </w:rPr>
        <w:t>n</w:t>
      </w:r>
      <w:r w:rsidRPr="0084557F">
        <w:rPr>
          <w:rFonts w:cstheme="minorHAnsi"/>
          <w:sz w:val="22"/>
        </w:rPr>
        <w:t xml:space="preserve">en </w:t>
      </w:r>
      <w:r w:rsidR="009E6CEC" w:rsidRPr="0084557F">
        <w:rPr>
          <w:rFonts w:cstheme="minorHAnsi"/>
          <w:sz w:val="22"/>
        </w:rPr>
        <w:t>perus</w:t>
      </w:r>
      <w:r w:rsidRPr="0084557F">
        <w:rPr>
          <w:rFonts w:cstheme="minorHAnsi"/>
          <w:sz w:val="22"/>
        </w:rPr>
        <w:t>palvelu</w:t>
      </w:r>
      <w:r w:rsidR="009E6CEC" w:rsidRPr="0084557F">
        <w:rPr>
          <w:rFonts w:cstheme="minorHAnsi"/>
          <w:sz w:val="22"/>
        </w:rPr>
        <w:t>iden</w:t>
      </w:r>
      <w:r w:rsidRPr="0084557F">
        <w:rPr>
          <w:rFonts w:cstheme="minorHAnsi"/>
          <w:sz w:val="22"/>
        </w:rPr>
        <w:t xml:space="preserve"> piiriin. Peruspalvelu</w:t>
      </w:r>
      <w:r w:rsidR="009E6CEC" w:rsidRPr="0084557F">
        <w:rPr>
          <w:rFonts w:cstheme="minorHAnsi"/>
          <w:sz w:val="22"/>
        </w:rPr>
        <w:t>iden</w:t>
      </w:r>
      <w:r w:rsidRPr="0084557F">
        <w:rPr>
          <w:rFonts w:cstheme="minorHAnsi"/>
          <w:sz w:val="22"/>
        </w:rPr>
        <w:t xml:space="preserve"> valmiuksia vastaanottaa maahanmuuttaja-asiakkaita tulee edelleen systemaattisesti vahvistaa. </w:t>
      </w:r>
    </w:p>
    <w:p w14:paraId="27EAD6D2" w14:textId="77777777" w:rsidR="00F076FF" w:rsidRPr="0084557F" w:rsidRDefault="00F076FF" w:rsidP="00F076FF">
      <w:pPr>
        <w:spacing w:after="0" w:line="276" w:lineRule="auto"/>
        <w:rPr>
          <w:rFonts w:cstheme="minorHAnsi"/>
          <w:sz w:val="22"/>
        </w:rPr>
      </w:pPr>
    </w:p>
    <w:p w14:paraId="595A6D80" w14:textId="69B05CAB" w:rsidR="00CB21F6" w:rsidRPr="0084557F" w:rsidRDefault="00EC17F3" w:rsidP="00CB21F6">
      <w:pPr>
        <w:spacing w:after="0" w:line="276" w:lineRule="auto"/>
        <w:rPr>
          <w:rFonts w:cstheme="minorHAnsi"/>
          <w:sz w:val="22"/>
        </w:rPr>
      </w:pPr>
      <w:r w:rsidRPr="0084557F">
        <w:rPr>
          <w:rFonts w:cstheme="minorHAnsi"/>
          <w:sz w:val="22"/>
        </w:rPr>
        <w:t>Maahanmuuttaja-asiakasryhmällä on monia erityistarpeita mm. kieleen ja palveluiden saavutettavuuteen liittyen</w:t>
      </w:r>
      <w:r w:rsidR="00CB21F6" w:rsidRPr="0084557F">
        <w:rPr>
          <w:rFonts w:cstheme="minorHAnsi"/>
          <w:sz w:val="22"/>
        </w:rPr>
        <w:t xml:space="preserve">. </w:t>
      </w:r>
      <w:r w:rsidRPr="0084557F">
        <w:rPr>
          <w:rFonts w:cstheme="minorHAnsi"/>
          <w:sz w:val="22"/>
        </w:rPr>
        <w:t>Maahanmuuttaja-asiakkaiden näkökulmasta on tärkeää saada mahdollisimman varhaisessa vaiheessa tietoa eri palveluista</w:t>
      </w:r>
      <w:r w:rsidR="00CB21F6" w:rsidRPr="0084557F">
        <w:rPr>
          <w:rFonts w:cstheme="minorHAnsi"/>
          <w:sz w:val="22"/>
        </w:rPr>
        <w:t xml:space="preserve"> </w:t>
      </w:r>
      <w:proofErr w:type="gramStart"/>
      <w:r w:rsidR="00CB21F6" w:rsidRPr="0084557F">
        <w:rPr>
          <w:rFonts w:cstheme="minorHAnsi"/>
          <w:sz w:val="22"/>
        </w:rPr>
        <w:t xml:space="preserve">ja </w:t>
      </w:r>
      <w:r w:rsidRPr="0084557F">
        <w:rPr>
          <w:rFonts w:cstheme="minorHAnsi"/>
          <w:sz w:val="22"/>
        </w:rPr>
        <w:t xml:space="preserve"> pääs</w:t>
      </w:r>
      <w:r w:rsidR="00CB21F6" w:rsidRPr="0084557F">
        <w:rPr>
          <w:rFonts w:cstheme="minorHAnsi"/>
          <w:sz w:val="22"/>
        </w:rPr>
        <w:t>tä</w:t>
      </w:r>
      <w:proofErr w:type="gramEnd"/>
      <w:r w:rsidR="00CB21F6" w:rsidRPr="0084557F">
        <w:rPr>
          <w:rFonts w:cstheme="minorHAnsi"/>
          <w:sz w:val="22"/>
        </w:rPr>
        <w:t xml:space="preserve"> mukaan </w:t>
      </w:r>
      <w:r w:rsidRPr="0084557F">
        <w:rPr>
          <w:rFonts w:cstheme="minorHAnsi"/>
          <w:sz w:val="22"/>
        </w:rPr>
        <w:t xml:space="preserve"> kotoutumiskoulutukseen ja suomen kielen opetukseen</w:t>
      </w:r>
      <w:r w:rsidR="00DC5A6A" w:rsidRPr="0084557F">
        <w:rPr>
          <w:rFonts w:cstheme="minorHAnsi"/>
          <w:sz w:val="22"/>
        </w:rPr>
        <w:t xml:space="preserve">. </w:t>
      </w:r>
      <w:r w:rsidRPr="0084557F">
        <w:rPr>
          <w:rFonts w:cstheme="minorHAnsi"/>
          <w:sz w:val="22"/>
        </w:rPr>
        <w:t xml:space="preserve"> </w:t>
      </w:r>
    </w:p>
    <w:p w14:paraId="768A5F93" w14:textId="77777777" w:rsidR="00CB21F6" w:rsidRPr="0084557F" w:rsidRDefault="00CB21F6" w:rsidP="00CB21F6">
      <w:pPr>
        <w:spacing w:after="0" w:line="276" w:lineRule="auto"/>
        <w:rPr>
          <w:rFonts w:cstheme="minorHAnsi"/>
          <w:sz w:val="22"/>
        </w:rPr>
      </w:pPr>
    </w:p>
    <w:p w14:paraId="4D2446D4" w14:textId="7D27AFA6" w:rsidR="00DC5A6A" w:rsidRPr="0084557F" w:rsidRDefault="00DC5A6A" w:rsidP="00CB21F6">
      <w:pPr>
        <w:spacing w:after="0" w:line="276" w:lineRule="auto"/>
        <w:rPr>
          <w:rFonts w:cstheme="minorHAnsi"/>
          <w:sz w:val="22"/>
        </w:rPr>
      </w:pPr>
      <w:r w:rsidRPr="0084557F">
        <w:rPr>
          <w:rFonts w:cstheme="minorHAnsi"/>
          <w:sz w:val="22"/>
        </w:rPr>
        <w:t>Liittyminen</w:t>
      </w:r>
      <w:r w:rsidR="00EC17F3" w:rsidRPr="0084557F">
        <w:rPr>
          <w:rFonts w:cstheme="minorHAnsi"/>
          <w:sz w:val="22"/>
        </w:rPr>
        <w:t xml:space="preserve"> erilaisiin yhteisöihin ja vapaa-ajan toimintoihin sekä yhte</w:t>
      </w:r>
      <w:r w:rsidRPr="0084557F">
        <w:rPr>
          <w:rFonts w:cstheme="minorHAnsi"/>
          <w:sz w:val="22"/>
        </w:rPr>
        <w:t>ys</w:t>
      </w:r>
      <w:r w:rsidR="00EC17F3" w:rsidRPr="0084557F">
        <w:rPr>
          <w:rFonts w:cstheme="minorHAnsi"/>
          <w:sz w:val="22"/>
        </w:rPr>
        <w:t xml:space="preserve"> paikkakunnalla jo olevien saman kulttuurin edustajien kanssa </w:t>
      </w:r>
      <w:r w:rsidRPr="0084557F">
        <w:rPr>
          <w:rFonts w:cstheme="minorHAnsi"/>
          <w:sz w:val="22"/>
        </w:rPr>
        <w:t xml:space="preserve">sekä </w:t>
      </w:r>
      <w:r w:rsidR="00EC17F3" w:rsidRPr="0084557F">
        <w:rPr>
          <w:rFonts w:cstheme="minorHAnsi"/>
          <w:sz w:val="22"/>
        </w:rPr>
        <w:t xml:space="preserve">kantaväestön kanssa ovat tekijöitä, jotka edesauttavat kotoutumista. </w:t>
      </w:r>
    </w:p>
    <w:p w14:paraId="39C8EAB1" w14:textId="77777777" w:rsidR="00EC17F3" w:rsidRPr="0084557F" w:rsidRDefault="00EC17F3" w:rsidP="00F076FF">
      <w:pPr>
        <w:spacing w:after="0" w:line="276" w:lineRule="auto"/>
        <w:rPr>
          <w:rFonts w:cstheme="minorHAnsi"/>
          <w:sz w:val="22"/>
        </w:rPr>
      </w:pPr>
    </w:p>
    <w:p w14:paraId="3D248F7D" w14:textId="5F8CB163" w:rsidR="00DC5A6A" w:rsidRPr="006502D1" w:rsidRDefault="002004DA" w:rsidP="006502D1">
      <w:pPr>
        <w:pStyle w:val="Otsikko2"/>
      </w:pPr>
      <w:bookmarkStart w:id="4" w:name="_Toc179900281"/>
      <w:r w:rsidRPr="006502D1">
        <w:rPr>
          <w:rStyle w:val="Otsikko2Char"/>
        </w:rPr>
        <w:t>4</w:t>
      </w:r>
      <w:r w:rsidR="007B1D0E" w:rsidRPr="006502D1">
        <w:rPr>
          <w:rStyle w:val="Otsikko2Char"/>
        </w:rPr>
        <w:t xml:space="preserve">.1 </w:t>
      </w:r>
      <w:r w:rsidR="0075703F" w:rsidRPr="006502D1">
        <w:t>Alkuvaiheen palvelut</w:t>
      </w:r>
      <w:bookmarkEnd w:id="4"/>
    </w:p>
    <w:p w14:paraId="23ADDD45" w14:textId="101FD43B" w:rsidR="00DC5A6A" w:rsidRPr="0084557F" w:rsidRDefault="00EC17F3" w:rsidP="00F076FF">
      <w:pPr>
        <w:spacing w:after="0" w:line="276" w:lineRule="auto"/>
        <w:rPr>
          <w:rFonts w:cstheme="minorHAnsi"/>
          <w:sz w:val="22"/>
        </w:rPr>
      </w:pPr>
      <w:r w:rsidRPr="0084557F">
        <w:rPr>
          <w:rFonts w:cstheme="minorHAnsi"/>
          <w:sz w:val="22"/>
        </w:rPr>
        <w:t xml:space="preserve">Kotouttamislain mukaan kunnan on huolehdittava siitä, että maahanmuuttajille uudessa laissa tarkoitetut toimenpiteet ja palvelut järjestetään sisällöltään ja laajuudeltaan sellaisina kuin kunnassa esiintyvä tarve edellyttää. Yksi näistä toimenpiteistä on maahanmuuttajien tehokas alkuvaiheen ohjaus ja neuvonta kunnan palveluiden piiriin. </w:t>
      </w:r>
      <w:r w:rsidR="00CB21F6" w:rsidRPr="0084557F">
        <w:rPr>
          <w:rFonts w:cstheme="minorHAnsi"/>
          <w:sz w:val="22"/>
        </w:rPr>
        <w:t xml:space="preserve"> Tämä vaatii tiivistä yhteistyötä kunnan nimeämän henkilön ja maahanmuuttopalveluiden työntekijän kesken.  Kuntien työntekijöillä on paras osaaminen ja tietämys kuntien palveluista, siksi heidän </w:t>
      </w:r>
      <w:proofErr w:type="gramStart"/>
      <w:r w:rsidR="00CB21F6" w:rsidRPr="0084557F">
        <w:rPr>
          <w:rFonts w:cstheme="minorHAnsi"/>
          <w:sz w:val="22"/>
        </w:rPr>
        <w:t>osallistuminen</w:t>
      </w:r>
      <w:proofErr w:type="gramEnd"/>
      <w:r w:rsidR="00CB21F6" w:rsidRPr="0084557F">
        <w:rPr>
          <w:rFonts w:cstheme="minorHAnsi"/>
          <w:sz w:val="22"/>
        </w:rPr>
        <w:t xml:space="preserve"> alkuvaiheen kotouttamistyöhön on ensisijaisen tärkeää. </w:t>
      </w:r>
    </w:p>
    <w:p w14:paraId="254817E3" w14:textId="77777777" w:rsidR="00DC5A6A" w:rsidRPr="0084557F" w:rsidRDefault="00DC5A6A" w:rsidP="00F076FF">
      <w:pPr>
        <w:spacing w:after="0" w:line="276" w:lineRule="auto"/>
        <w:rPr>
          <w:rFonts w:cstheme="minorHAnsi"/>
          <w:sz w:val="22"/>
        </w:rPr>
      </w:pPr>
    </w:p>
    <w:p w14:paraId="1A1D2241" w14:textId="2F0BF26F" w:rsidR="00EC17F3" w:rsidRPr="0084557F" w:rsidRDefault="00EC17F3" w:rsidP="00F076FF">
      <w:pPr>
        <w:spacing w:after="0" w:line="276" w:lineRule="auto"/>
        <w:rPr>
          <w:rFonts w:cstheme="minorHAnsi"/>
          <w:sz w:val="22"/>
        </w:rPr>
      </w:pPr>
      <w:r w:rsidRPr="0084557F">
        <w:rPr>
          <w:rFonts w:cstheme="minorHAnsi"/>
          <w:sz w:val="22"/>
        </w:rPr>
        <w:t xml:space="preserve">Ylä-Savossa maahanmuuttopalveluiden kokonaisuus on vuoden 2023 alusta lukien ollut osa työllisyys- ja kansainvälisyyspalveluja. Maahanmuutto- ja kansainvälisyyspalvelut vastaavat kuntien välisestä yhteistyöstä sekä sopimuksista, yhteistyöstä alueellisten sekä valtakunnallisten viranomaisten kanssa kotouttamiseen liittyvissä toimenpiteissä, pakolaisten vastaanottoon liittyvistä asioista, kotouttamiseen liittyvästä kilpailuttamisesta, tulkkauspalvelujen järjestämisestä sekä mahdollisten kotouttamishankkeiden </w:t>
      </w:r>
      <w:r w:rsidRPr="0084557F">
        <w:rPr>
          <w:rFonts w:cstheme="minorHAnsi"/>
          <w:sz w:val="22"/>
        </w:rPr>
        <w:lastRenderedPageBreak/>
        <w:t>suunnittelusta ja hakemisesta. Yksikkö järjestää koulutuksia tarpeen mukaan myös yhteistyökumppaneille sekä tekee yhteistyötä paikallisten oppilaitosten kanssa</w:t>
      </w:r>
      <w:r w:rsidR="00DC5A6A" w:rsidRPr="0084557F">
        <w:rPr>
          <w:rFonts w:cstheme="minorHAnsi"/>
          <w:sz w:val="22"/>
        </w:rPr>
        <w:t>.</w:t>
      </w:r>
    </w:p>
    <w:p w14:paraId="13EE6B8E" w14:textId="3CA0D378" w:rsidR="00DC5A6A" w:rsidRPr="0084557F" w:rsidRDefault="00DC5A6A" w:rsidP="00F076FF">
      <w:pPr>
        <w:spacing w:after="0" w:line="276" w:lineRule="auto"/>
        <w:rPr>
          <w:rFonts w:cstheme="minorHAnsi"/>
          <w:sz w:val="22"/>
        </w:rPr>
      </w:pPr>
    </w:p>
    <w:p w14:paraId="655C261D" w14:textId="5733DF4D" w:rsidR="004E4613" w:rsidRPr="0084557F" w:rsidRDefault="004E4613" w:rsidP="00F076FF">
      <w:pPr>
        <w:spacing w:after="0" w:line="276" w:lineRule="auto"/>
        <w:rPr>
          <w:rFonts w:cstheme="minorHAnsi"/>
          <w:b/>
          <w:bCs/>
          <w:sz w:val="22"/>
        </w:rPr>
      </w:pPr>
      <w:r w:rsidRPr="0084557F">
        <w:rPr>
          <w:rFonts w:cstheme="minorHAnsi"/>
          <w:b/>
          <w:bCs/>
          <w:sz w:val="22"/>
        </w:rPr>
        <w:t>Alkuvaiheen palveluihin kuulu</w:t>
      </w:r>
      <w:r w:rsidR="007110E8" w:rsidRPr="0084557F">
        <w:rPr>
          <w:rFonts w:cstheme="minorHAnsi"/>
          <w:b/>
          <w:bCs/>
          <w:sz w:val="22"/>
        </w:rPr>
        <w:t>vat</w:t>
      </w:r>
      <w:r w:rsidRPr="0084557F">
        <w:rPr>
          <w:rFonts w:cstheme="minorHAnsi"/>
          <w:b/>
          <w:bCs/>
          <w:sz w:val="22"/>
        </w:rPr>
        <w:t>:</w:t>
      </w:r>
    </w:p>
    <w:p w14:paraId="2F0739D8" w14:textId="4342D5C8" w:rsidR="004E4613" w:rsidRPr="0084557F" w:rsidRDefault="004E4613" w:rsidP="00F076FF">
      <w:pPr>
        <w:spacing w:after="0" w:line="276" w:lineRule="auto"/>
        <w:rPr>
          <w:rFonts w:cstheme="minorHAnsi"/>
          <w:sz w:val="22"/>
        </w:rPr>
      </w:pPr>
    </w:p>
    <w:p w14:paraId="761029FA" w14:textId="686BCE74" w:rsidR="004E4613" w:rsidRPr="0084557F" w:rsidRDefault="004E4613" w:rsidP="004E4613">
      <w:pPr>
        <w:pStyle w:val="Luettelokappale"/>
        <w:numPr>
          <w:ilvl w:val="0"/>
          <w:numId w:val="13"/>
        </w:numPr>
        <w:spacing w:after="0" w:line="276" w:lineRule="auto"/>
        <w:rPr>
          <w:rFonts w:cstheme="minorHAnsi"/>
          <w:sz w:val="22"/>
        </w:rPr>
      </w:pPr>
      <w:r w:rsidRPr="0084557F">
        <w:rPr>
          <w:rFonts w:cstheme="minorHAnsi"/>
          <w:sz w:val="22"/>
        </w:rPr>
        <w:t>Maahanmuutta</w:t>
      </w:r>
      <w:r w:rsidR="007110E8" w:rsidRPr="0084557F">
        <w:rPr>
          <w:rFonts w:cstheme="minorHAnsi"/>
          <w:sz w:val="22"/>
        </w:rPr>
        <w:t>jien</w:t>
      </w:r>
      <w:r w:rsidRPr="0084557F">
        <w:rPr>
          <w:rFonts w:cstheme="minorHAnsi"/>
          <w:sz w:val="22"/>
        </w:rPr>
        <w:t xml:space="preserve"> tavoittaminen </w:t>
      </w:r>
      <w:proofErr w:type="gramStart"/>
      <w:r w:rsidRPr="0084557F">
        <w:rPr>
          <w:rFonts w:cstheme="minorHAnsi"/>
          <w:sz w:val="22"/>
        </w:rPr>
        <w:t>( monikanavainen</w:t>
      </w:r>
      <w:proofErr w:type="gramEnd"/>
      <w:r w:rsidRPr="0084557F">
        <w:rPr>
          <w:rFonts w:cstheme="minorHAnsi"/>
          <w:sz w:val="22"/>
        </w:rPr>
        <w:t xml:space="preserve"> markkinointi, sähköiset kanavat, palvelupi</w:t>
      </w:r>
      <w:r w:rsidR="007110E8" w:rsidRPr="0084557F">
        <w:rPr>
          <w:rFonts w:cstheme="minorHAnsi"/>
          <w:sz w:val="22"/>
        </w:rPr>
        <w:t>s</w:t>
      </w:r>
      <w:r w:rsidRPr="0084557F">
        <w:rPr>
          <w:rFonts w:cstheme="minorHAnsi"/>
          <w:sz w:val="22"/>
        </w:rPr>
        <w:t>teet, 3.sektorin ryhmät, neuvola, työpaikat, tilaisuudet ja tapahtumat)</w:t>
      </w:r>
    </w:p>
    <w:p w14:paraId="57F39456" w14:textId="368E9889" w:rsidR="004E4613" w:rsidRPr="0084557F" w:rsidRDefault="004E4613" w:rsidP="004E4613">
      <w:pPr>
        <w:pStyle w:val="Luettelokappale"/>
        <w:spacing w:after="0" w:line="276" w:lineRule="auto"/>
        <w:rPr>
          <w:rFonts w:cstheme="minorHAnsi"/>
          <w:sz w:val="22"/>
        </w:rPr>
      </w:pPr>
    </w:p>
    <w:p w14:paraId="1DDCD72E" w14:textId="43A21EEA" w:rsidR="004E4613" w:rsidRPr="0084557F" w:rsidRDefault="004E4613" w:rsidP="004E4613">
      <w:pPr>
        <w:pStyle w:val="Luettelokappale"/>
        <w:spacing w:after="0" w:line="276" w:lineRule="auto"/>
        <w:rPr>
          <w:rFonts w:cstheme="minorHAnsi"/>
          <w:sz w:val="22"/>
        </w:rPr>
      </w:pPr>
      <w:r w:rsidRPr="0084557F">
        <w:rPr>
          <w:rFonts w:cstheme="minorHAnsi"/>
          <w:sz w:val="22"/>
        </w:rPr>
        <w:t>On muistettava, että kunnan palvelut ovat vapaaehtoisia eli maahanmuuttaja saa itse ratkaista tarvitseeko hän kunnan palveluita. Maahanmuuttajien palvelut ovat kunnan peruspalveluita ja ne ovat kaikille ilmaisia.</w:t>
      </w:r>
    </w:p>
    <w:p w14:paraId="3D88D50B" w14:textId="4561DF43" w:rsidR="004E4613" w:rsidRPr="0084557F" w:rsidRDefault="004E4613" w:rsidP="004E4613">
      <w:pPr>
        <w:pStyle w:val="Luettelokappale"/>
        <w:spacing w:after="0" w:line="276" w:lineRule="auto"/>
        <w:rPr>
          <w:rFonts w:cstheme="minorHAnsi"/>
          <w:sz w:val="22"/>
        </w:rPr>
      </w:pPr>
    </w:p>
    <w:p w14:paraId="56BEE621" w14:textId="32495230" w:rsidR="004E4613" w:rsidRPr="0084557F" w:rsidRDefault="004E4613" w:rsidP="004E4613">
      <w:pPr>
        <w:pStyle w:val="Luettelokappale"/>
        <w:numPr>
          <w:ilvl w:val="0"/>
          <w:numId w:val="13"/>
        </w:numPr>
        <w:spacing w:after="0" w:line="276" w:lineRule="auto"/>
        <w:rPr>
          <w:rFonts w:cstheme="minorHAnsi"/>
          <w:sz w:val="22"/>
        </w:rPr>
      </w:pPr>
      <w:r w:rsidRPr="0084557F">
        <w:rPr>
          <w:rFonts w:cstheme="minorHAnsi"/>
          <w:sz w:val="22"/>
        </w:rPr>
        <w:t xml:space="preserve">Monikielinen neuvonta- ja ohjaus </w:t>
      </w:r>
      <w:proofErr w:type="gramStart"/>
      <w:r w:rsidRPr="0084557F">
        <w:rPr>
          <w:rFonts w:cstheme="minorHAnsi"/>
          <w:sz w:val="22"/>
        </w:rPr>
        <w:t>( neuvontapisteet</w:t>
      </w:r>
      <w:proofErr w:type="gramEnd"/>
      <w:r w:rsidRPr="0084557F">
        <w:rPr>
          <w:rFonts w:cstheme="minorHAnsi"/>
          <w:sz w:val="22"/>
        </w:rPr>
        <w:t>, sähköiset neuvontapalvelut, oppaat, tietoiskut)</w:t>
      </w:r>
    </w:p>
    <w:p w14:paraId="213F3CAF" w14:textId="0C99C84C" w:rsidR="004E4613" w:rsidRPr="0084557F" w:rsidRDefault="004E4613" w:rsidP="004E4613">
      <w:pPr>
        <w:spacing w:after="0" w:line="276" w:lineRule="auto"/>
        <w:rPr>
          <w:rFonts w:cstheme="minorHAnsi"/>
          <w:sz w:val="22"/>
        </w:rPr>
      </w:pPr>
    </w:p>
    <w:p w14:paraId="02A5C289" w14:textId="0CD7E01D" w:rsidR="004E4613" w:rsidRPr="0084557F" w:rsidRDefault="004E4613" w:rsidP="004E4613">
      <w:pPr>
        <w:spacing w:after="0" w:line="276" w:lineRule="auto"/>
        <w:rPr>
          <w:rFonts w:cstheme="minorHAnsi"/>
          <w:sz w:val="22"/>
        </w:rPr>
      </w:pPr>
      <w:r w:rsidRPr="0084557F">
        <w:rPr>
          <w:rFonts w:cstheme="minorHAnsi"/>
          <w:sz w:val="22"/>
        </w:rPr>
        <w:t xml:space="preserve">Ylä-Savon alueella monikielinen neuvonta- ja ohjaus tapahtuvat tulkkivälitteisenä palveluna. Osa työntekijöistä puhuu englantia, mutta silloin kun kyseessä on maahanmuuttajan oikeuksiin/ velvollisuuksiin liittyvistä asioista pyritään ne käsittelemään hänen omalla </w:t>
      </w:r>
      <w:proofErr w:type="gramStart"/>
      <w:r w:rsidRPr="0084557F">
        <w:rPr>
          <w:rFonts w:cstheme="minorHAnsi"/>
          <w:sz w:val="22"/>
        </w:rPr>
        <w:t>koti- tai asiointikielellä</w:t>
      </w:r>
      <w:proofErr w:type="gramEnd"/>
      <w:r w:rsidRPr="0084557F">
        <w:rPr>
          <w:rFonts w:cstheme="minorHAnsi"/>
          <w:sz w:val="22"/>
        </w:rPr>
        <w:t>.</w:t>
      </w:r>
    </w:p>
    <w:p w14:paraId="4904A123" w14:textId="51A69DF2" w:rsidR="004E4613" w:rsidRPr="0084557F" w:rsidRDefault="004E4613" w:rsidP="004E4613">
      <w:pPr>
        <w:spacing w:after="0" w:line="276" w:lineRule="auto"/>
        <w:rPr>
          <w:rFonts w:cstheme="minorHAnsi"/>
          <w:b/>
          <w:bCs/>
          <w:sz w:val="22"/>
        </w:rPr>
      </w:pPr>
    </w:p>
    <w:p w14:paraId="5DC1BB0C" w14:textId="77777777" w:rsidR="004E4613" w:rsidRPr="0084557F" w:rsidRDefault="004E4613" w:rsidP="004E4613">
      <w:pPr>
        <w:pStyle w:val="Luettelokappale"/>
        <w:numPr>
          <w:ilvl w:val="0"/>
          <w:numId w:val="13"/>
        </w:numPr>
        <w:spacing w:after="0" w:line="276" w:lineRule="auto"/>
        <w:rPr>
          <w:rFonts w:cstheme="minorHAnsi"/>
          <w:b/>
          <w:bCs/>
          <w:sz w:val="22"/>
        </w:rPr>
      </w:pPr>
      <w:r w:rsidRPr="0084557F">
        <w:rPr>
          <w:rFonts w:cstheme="minorHAnsi"/>
          <w:b/>
          <w:bCs/>
          <w:sz w:val="22"/>
        </w:rPr>
        <w:t>Alkukartoitus ja kotoutumisen suunnittelu</w:t>
      </w:r>
    </w:p>
    <w:p w14:paraId="35364D01" w14:textId="73883BAB" w:rsidR="004E4613" w:rsidRPr="0084557F" w:rsidRDefault="004E4613" w:rsidP="004E4613">
      <w:pPr>
        <w:pStyle w:val="Luettelokappale"/>
        <w:spacing w:after="0" w:line="276" w:lineRule="auto"/>
        <w:rPr>
          <w:rFonts w:cstheme="minorHAnsi"/>
          <w:sz w:val="22"/>
        </w:rPr>
      </w:pPr>
      <w:r w:rsidRPr="0084557F">
        <w:rPr>
          <w:rFonts w:cstheme="minorHAnsi"/>
          <w:sz w:val="22"/>
        </w:rPr>
        <w:t>Palvelutarve arvioidaan ja sen mukaisesti maahanmuuttaja ohjataan palveluiden piiriin. Usein alkukartoituksen tekee maahanmuuttopalvelut ja kotoutumissuunnitelman työllisyysviranomainen, jos kyseessä on työikäinen asiakas. Työllisyysalueen myötä tämä yhteistyö tulee tiivistymään, koska asiakastapaamiset ovat samassa toimistossa ja työntekijät kuuluvat samaan tiimiin.</w:t>
      </w:r>
      <w:r w:rsidR="00CB21F6" w:rsidRPr="0084557F">
        <w:rPr>
          <w:rFonts w:cstheme="minorHAnsi"/>
          <w:sz w:val="22"/>
        </w:rPr>
        <w:t xml:space="preserve"> </w:t>
      </w:r>
      <w:proofErr w:type="spellStart"/>
      <w:r w:rsidR="00CB21F6" w:rsidRPr="0084557F">
        <w:rPr>
          <w:rFonts w:cstheme="minorHAnsi"/>
          <w:sz w:val="22"/>
        </w:rPr>
        <w:t>Eures-</w:t>
      </w:r>
      <w:proofErr w:type="spellEnd"/>
      <w:r w:rsidR="00CB21F6" w:rsidRPr="0084557F">
        <w:rPr>
          <w:rFonts w:cstheme="minorHAnsi"/>
          <w:sz w:val="22"/>
        </w:rPr>
        <w:t xml:space="preserve"> verkosto toimii työllisyysalueella. Sen toteuttaa Kuopin työllisyysalue ja Ylä-Savoon kohdistuu 0,5 htv:n työntekijän työpanos. </w:t>
      </w:r>
    </w:p>
    <w:p w14:paraId="2E742FA0" w14:textId="77777777" w:rsidR="004E4613" w:rsidRPr="0084557F" w:rsidRDefault="004E4613" w:rsidP="004E4613">
      <w:pPr>
        <w:pStyle w:val="Luettelokappale"/>
        <w:spacing w:after="0" w:line="276" w:lineRule="auto"/>
        <w:rPr>
          <w:rFonts w:cstheme="minorHAnsi"/>
          <w:sz w:val="22"/>
        </w:rPr>
      </w:pPr>
    </w:p>
    <w:p w14:paraId="245165C8" w14:textId="1E704110" w:rsidR="004E4613" w:rsidRPr="0084557F" w:rsidRDefault="004E4613" w:rsidP="004E4613">
      <w:pPr>
        <w:pStyle w:val="Luettelokappale"/>
        <w:spacing w:after="0" w:line="276" w:lineRule="auto"/>
        <w:rPr>
          <w:rFonts w:cstheme="minorHAnsi"/>
          <w:sz w:val="22"/>
        </w:rPr>
      </w:pPr>
      <w:r w:rsidRPr="0084557F">
        <w:rPr>
          <w:rFonts w:cstheme="minorHAnsi"/>
          <w:sz w:val="22"/>
        </w:rPr>
        <w:t>Ne asiakkaat, jotka eivät ole työikäisiä/ työelämässä jäävät kuntien vastuulle eli kunta tekee</w:t>
      </w:r>
      <w:r w:rsidR="00CB21F6" w:rsidRPr="0084557F">
        <w:rPr>
          <w:rFonts w:cstheme="minorHAnsi"/>
          <w:sz w:val="22"/>
        </w:rPr>
        <w:t xml:space="preserve"> heille</w:t>
      </w:r>
      <w:r w:rsidRPr="0084557F">
        <w:rPr>
          <w:rFonts w:cstheme="minorHAnsi"/>
          <w:sz w:val="22"/>
        </w:rPr>
        <w:t xml:space="preserve"> palvelutarpeen arvioinnin ja kotoutumissuunnitelman. </w:t>
      </w:r>
    </w:p>
    <w:p w14:paraId="09D2B9A7" w14:textId="7428F3C9" w:rsidR="007110E8" w:rsidRPr="0084557F" w:rsidRDefault="007110E8" w:rsidP="004E4613">
      <w:pPr>
        <w:pStyle w:val="Luettelokappale"/>
        <w:spacing w:after="0" w:line="276" w:lineRule="auto"/>
        <w:rPr>
          <w:rFonts w:cstheme="minorHAnsi"/>
          <w:sz w:val="22"/>
        </w:rPr>
      </w:pPr>
    </w:p>
    <w:p w14:paraId="780B97C8" w14:textId="34A14757" w:rsidR="007110E8" w:rsidRPr="0084557F" w:rsidRDefault="007110E8" w:rsidP="007110E8">
      <w:pPr>
        <w:pStyle w:val="Luettelokappale"/>
        <w:numPr>
          <w:ilvl w:val="0"/>
          <w:numId w:val="13"/>
        </w:numPr>
        <w:spacing w:after="0" w:line="276" w:lineRule="auto"/>
        <w:rPr>
          <w:rFonts w:cstheme="minorHAnsi"/>
          <w:b/>
          <w:bCs/>
          <w:sz w:val="22"/>
        </w:rPr>
      </w:pPr>
      <w:r w:rsidRPr="0084557F">
        <w:rPr>
          <w:rFonts w:cstheme="minorHAnsi"/>
          <w:b/>
          <w:bCs/>
          <w:sz w:val="22"/>
        </w:rPr>
        <w:t>Orientaatiojakso ja muu alkuvaiheen kotoutuminen</w:t>
      </w:r>
    </w:p>
    <w:p w14:paraId="4F7E2E68" w14:textId="6739555C" w:rsidR="007110E8" w:rsidRPr="0084557F" w:rsidRDefault="007110E8" w:rsidP="007110E8">
      <w:pPr>
        <w:pStyle w:val="Luettelokappale"/>
        <w:spacing w:after="0" w:line="276" w:lineRule="auto"/>
        <w:rPr>
          <w:rFonts w:cstheme="minorHAnsi"/>
          <w:sz w:val="22"/>
        </w:rPr>
      </w:pPr>
      <w:r w:rsidRPr="0084557F">
        <w:rPr>
          <w:rFonts w:cstheme="minorHAnsi"/>
          <w:sz w:val="22"/>
        </w:rPr>
        <w:t>Pyrkimyksenä</w:t>
      </w:r>
      <w:r w:rsidR="00CB21F6" w:rsidRPr="0084557F">
        <w:rPr>
          <w:rFonts w:cstheme="minorHAnsi"/>
          <w:sz w:val="22"/>
        </w:rPr>
        <w:t xml:space="preserve"> </w:t>
      </w:r>
      <w:proofErr w:type="gramStart"/>
      <w:r w:rsidR="00CB21F6" w:rsidRPr="0084557F">
        <w:rPr>
          <w:rFonts w:cstheme="minorHAnsi"/>
          <w:sz w:val="22"/>
        </w:rPr>
        <w:t xml:space="preserve">on </w:t>
      </w:r>
      <w:r w:rsidRPr="0084557F">
        <w:rPr>
          <w:rFonts w:cstheme="minorHAnsi"/>
          <w:sz w:val="22"/>
        </w:rPr>
        <w:t xml:space="preserve"> asiakaslähtöisten</w:t>
      </w:r>
      <w:proofErr w:type="gramEnd"/>
      <w:r w:rsidRPr="0084557F">
        <w:rPr>
          <w:rFonts w:cstheme="minorHAnsi"/>
          <w:sz w:val="22"/>
        </w:rPr>
        <w:t xml:space="preserve"> kotoutumis- ja työllistymispolkujen löytäminen. Palvelut pitäisi saada jonottamatta. </w:t>
      </w:r>
      <w:r w:rsidR="00610010" w:rsidRPr="0084557F">
        <w:rPr>
          <w:rFonts w:cstheme="minorHAnsi"/>
          <w:sz w:val="22"/>
        </w:rPr>
        <w:t xml:space="preserve">Toistaiseksi esim. </w:t>
      </w:r>
      <w:proofErr w:type="gramStart"/>
      <w:r w:rsidR="00610010" w:rsidRPr="0084557F">
        <w:rPr>
          <w:rFonts w:cstheme="minorHAnsi"/>
          <w:sz w:val="22"/>
        </w:rPr>
        <w:t>koto-koulutuksiin</w:t>
      </w:r>
      <w:proofErr w:type="gramEnd"/>
      <w:r w:rsidR="00610010" w:rsidRPr="0084557F">
        <w:rPr>
          <w:rFonts w:cstheme="minorHAnsi"/>
          <w:sz w:val="22"/>
        </w:rPr>
        <w:t xml:space="preserve"> on ollut kohtuullinen odotusaika ja samaan pyritään jatkossakin. </w:t>
      </w:r>
    </w:p>
    <w:p w14:paraId="77384F33" w14:textId="77777777" w:rsidR="00CB21F6" w:rsidRPr="0084557F" w:rsidRDefault="00CB21F6" w:rsidP="007110E8">
      <w:pPr>
        <w:pStyle w:val="Luettelokappale"/>
        <w:spacing w:after="0" w:line="276" w:lineRule="auto"/>
        <w:rPr>
          <w:rFonts w:cstheme="minorHAnsi"/>
          <w:sz w:val="22"/>
        </w:rPr>
      </w:pPr>
    </w:p>
    <w:p w14:paraId="1FE55C2F" w14:textId="1D8C87C9" w:rsidR="00610010" w:rsidRPr="0084557F" w:rsidRDefault="00610010" w:rsidP="007110E8">
      <w:pPr>
        <w:pStyle w:val="Luettelokappale"/>
        <w:spacing w:after="0" w:line="276" w:lineRule="auto"/>
        <w:rPr>
          <w:rFonts w:cstheme="minorHAnsi"/>
          <w:sz w:val="22"/>
        </w:rPr>
      </w:pPr>
      <w:r w:rsidRPr="0084557F">
        <w:rPr>
          <w:rFonts w:cstheme="minorHAnsi"/>
          <w:sz w:val="22"/>
        </w:rPr>
        <w:t xml:space="preserve">Orientaatiojaksojen tarvetta tulee tarkastella. Nyt alueellemme on tullut paljon kansainvälisiä opiskelijoita ja työperäisiä maahanmuuttajia, joten tätä työmuotoa on kehitettävä yhdessä oppilaitosten ja työnantajien kanssa. Nyt </w:t>
      </w:r>
      <w:proofErr w:type="gramStart"/>
      <w:r w:rsidRPr="0084557F">
        <w:rPr>
          <w:rFonts w:cstheme="minorHAnsi"/>
          <w:sz w:val="22"/>
        </w:rPr>
        <w:t>uutena  toimintamallina</w:t>
      </w:r>
      <w:proofErr w:type="gramEnd"/>
      <w:r w:rsidRPr="0084557F">
        <w:rPr>
          <w:rFonts w:cstheme="minorHAnsi"/>
          <w:sz w:val="22"/>
        </w:rPr>
        <w:t xml:space="preserve"> on ehdotettu oppilaitoksille info- päivää</w:t>
      </w:r>
      <w:r w:rsidR="00CB21F6" w:rsidRPr="0084557F">
        <w:rPr>
          <w:rFonts w:cstheme="minorHAnsi"/>
          <w:sz w:val="22"/>
        </w:rPr>
        <w:t>,</w:t>
      </w:r>
      <w:r w:rsidRPr="0084557F">
        <w:rPr>
          <w:rFonts w:cstheme="minorHAnsi"/>
          <w:sz w:val="22"/>
        </w:rPr>
        <w:t xml:space="preserve"> jossa olisi mukana maahanmuuttotyön asiantuntija. </w:t>
      </w:r>
    </w:p>
    <w:p w14:paraId="709EC78E" w14:textId="165A9257" w:rsidR="00610010" w:rsidRPr="0084557F" w:rsidRDefault="00610010" w:rsidP="007110E8">
      <w:pPr>
        <w:pStyle w:val="Luettelokappale"/>
        <w:spacing w:after="0" w:line="276" w:lineRule="auto"/>
        <w:rPr>
          <w:rFonts w:cstheme="minorHAnsi"/>
          <w:sz w:val="22"/>
        </w:rPr>
      </w:pPr>
    </w:p>
    <w:p w14:paraId="2BACE1E8" w14:textId="32BA2C8B" w:rsidR="00610010" w:rsidRPr="0084557F" w:rsidRDefault="00610010" w:rsidP="007110E8">
      <w:pPr>
        <w:pStyle w:val="Luettelokappale"/>
        <w:spacing w:after="0" w:line="276" w:lineRule="auto"/>
        <w:rPr>
          <w:rFonts w:cstheme="minorHAnsi"/>
          <w:sz w:val="22"/>
        </w:rPr>
      </w:pPr>
      <w:r w:rsidRPr="0084557F">
        <w:rPr>
          <w:rFonts w:cstheme="minorHAnsi"/>
          <w:sz w:val="22"/>
        </w:rPr>
        <w:t xml:space="preserve">Alueellamme toimii jonkin verran kolmannen sektorin järjestämiä kohtaamispaikkoja/ toimintaa maahanmuuttajille mm. ” Luetaan yhdessä”- kokoontumiset ovat olleet todella suosittuja. </w:t>
      </w:r>
    </w:p>
    <w:p w14:paraId="2B4B920F" w14:textId="0D2F20D2" w:rsidR="00610010" w:rsidRPr="0084557F" w:rsidRDefault="00610010" w:rsidP="007110E8">
      <w:pPr>
        <w:pStyle w:val="Luettelokappale"/>
        <w:spacing w:after="0" w:line="276" w:lineRule="auto"/>
        <w:rPr>
          <w:rFonts w:cstheme="minorHAnsi"/>
          <w:sz w:val="22"/>
        </w:rPr>
      </w:pPr>
    </w:p>
    <w:p w14:paraId="25085DD9" w14:textId="58E40DC2" w:rsidR="00610010" w:rsidRPr="0084557F" w:rsidRDefault="00610010" w:rsidP="007110E8">
      <w:pPr>
        <w:pStyle w:val="Luettelokappale"/>
        <w:spacing w:after="0" w:line="276" w:lineRule="auto"/>
        <w:rPr>
          <w:rFonts w:cstheme="minorHAnsi"/>
          <w:sz w:val="22"/>
        </w:rPr>
      </w:pPr>
      <w:proofErr w:type="spellStart"/>
      <w:r w:rsidRPr="0084557F">
        <w:rPr>
          <w:rFonts w:cstheme="minorHAnsi"/>
          <w:sz w:val="22"/>
        </w:rPr>
        <w:t>Howspace</w:t>
      </w:r>
      <w:proofErr w:type="spellEnd"/>
      <w:r w:rsidRPr="0084557F">
        <w:rPr>
          <w:rFonts w:cstheme="minorHAnsi"/>
          <w:sz w:val="22"/>
        </w:rPr>
        <w:t xml:space="preserve">- alustan hyödyntämistä ollaan kartoittamassa itseopiskelun tueksi.  Sinne luotaisi ryhmiä mm. maahan saapuville opiskelijoille, jolloin he saisivat lukea materiaalin omalla kielellään. </w:t>
      </w:r>
    </w:p>
    <w:p w14:paraId="3FF0C3E3" w14:textId="1297B156" w:rsidR="00610010" w:rsidRPr="0084557F" w:rsidRDefault="00610010" w:rsidP="007110E8">
      <w:pPr>
        <w:pStyle w:val="Luettelokappale"/>
        <w:spacing w:after="0" w:line="276" w:lineRule="auto"/>
        <w:rPr>
          <w:rFonts w:cstheme="minorHAnsi"/>
          <w:sz w:val="22"/>
        </w:rPr>
      </w:pPr>
    </w:p>
    <w:p w14:paraId="607AE9DC" w14:textId="6B498621" w:rsidR="00610010" w:rsidRPr="0084557F" w:rsidRDefault="00610010" w:rsidP="00610010">
      <w:pPr>
        <w:pStyle w:val="Luettelokappale"/>
        <w:numPr>
          <w:ilvl w:val="0"/>
          <w:numId w:val="13"/>
        </w:numPr>
        <w:spacing w:after="0" w:line="276" w:lineRule="auto"/>
        <w:rPr>
          <w:rFonts w:cstheme="minorHAnsi"/>
          <w:b/>
          <w:bCs/>
          <w:sz w:val="22"/>
        </w:rPr>
      </w:pPr>
      <w:r w:rsidRPr="0084557F">
        <w:rPr>
          <w:rFonts w:cstheme="minorHAnsi"/>
          <w:b/>
          <w:bCs/>
          <w:sz w:val="22"/>
        </w:rPr>
        <w:t>Työnantajayhteistyö</w:t>
      </w:r>
    </w:p>
    <w:p w14:paraId="194A0842" w14:textId="06B70CBC" w:rsidR="00610010" w:rsidRPr="0084557F" w:rsidRDefault="00610010" w:rsidP="00610010">
      <w:pPr>
        <w:pStyle w:val="Luettelokappale"/>
        <w:spacing w:after="0" w:line="276" w:lineRule="auto"/>
        <w:rPr>
          <w:rFonts w:cstheme="minorHAnsi"/>
          <w:sz w:val="22"/>
        </w:rPr>
      </w:pPr>
      <w:r w:rsidRPr="0084557F">
        <w:rPr>
          <w:rFonts w:cstheme="minorHAnsi"/>
          <w:sz w:val="22"/>
        </w:rPr>
        <w:t xml:space="preserve">Työllisyysalueen koto-asiantuntijat tekevät työnantajien kanssa yhteistyötä, mutta jatkossa on entistä enemmän kiinnitettävä huomiota myös yritys- ja työnantajapalveluissa sekä </w:t>
      </w:r>
      <w:proofErr w:type="gramStart"/>
      <w:r w:rsidRPr="0084557F">
        <w:rPr>
          <w:rFonts w:cstheme="minorHAnsi"/>
          <w:sz w:val="22"/>
        </w:rPr>
        <w:t>kuntien  elinvoimapalveluissa</w:t>
      </w:r>
      <w:proofErr w:type="gramEnd"/>
      <w:r w:rsidRPr="0084557F">
        <w:rPr>
          <w:rFonts w:cstheme="minorHAnsi"/>
          <w:sz w:val="22"/>
        </w:rPr>
        <w:t xml:space="preserve"> työnantajayhteistyöhön, joka kohdentuu myös niihin yrityksiin, jotka hyödyntävät kansainvälistä rekrytointia tai esim. </w:t>
      </w:r>
      <w:proofErr w:type="spellStart"/>
      <w:r w:rsidRPr="0084557F">
        <w:rPr>
          <w:rFonts w:cstheme="minorHAnsi"/>
          <w:sz w:val="22"/>
        </w:rPr>
        <w:t>Eures-</w:t>
      </w:r>
      <w:proofErr w:type="spellEnd"/>
      <w:r w:rsidRPr="0084557F">
        <w:rPr>
          <w:rFonts w:cstheme="minorHAnsi"/>
          <w:sz w:val="22"/>
        </w:rPr>
        <w:t xml:space="preserve"> verkoston toimintaa. </w:t>
      </w:r>
    </w:p>
    <w:p w14:paraId="14DF752F" w14:textId="37704524" w:rsidR="007110E8" w:rsidRPr="0084557F" w:rsidRDefault="007110E8" w:rsidP="004E4613">
      <w:pPr>
        <w:pStyle w:val="Luettelokappale"/>
        <w:spacing w:after="0" w:line="276" w:lineRule="auto"/>
        <w:rPr>
          <w:rFonts w:cstheme="minorHAnsi"/>
          <w:sz w:val="22"/>
        </w:rPr>
      </w:pPr>
    </w:p>
    <w:p w14:paraId="6932FF66" w14:textId="36176076" w:rsidR="00610010" w:rsidRPr="0084557F" w:rsidRDefault="00610010" w:rsidP="00610010">
      <w:pPr>
        <w:pStyle w:val="Luettelokappale"/>
        <w:numPr>
          <w:ilvl w:val="0"/>
          <w:numId w:val="13"/>
        </w:numPr>
        <w:spacing w:after="0" w:line="276" w:lineRule="auto"/>
        <w:rPr>
          <w:rFonts w:cstheme="minorHAnsi"/>
          <w:b/>
          <w:bCs/>
          <w:sz w:val="22"/>
        </w:rPr>
      </w:pPr>
      <w:r w:rsidRPr="0084557F">
        <w:rPr>
          <w:rFonts w:cstheme="minorHAnsi"/>
          <w:b/>
          <w:bCs/>
          <w:sz w:val="22"/>
        </w:rPr>
        <w:t>Muut alkuvaiheen palvelut ja toimenpiteet</w:t>
      </w:r>
    </w:p>
    <w:p w14:paraId="0D0C73E7" w14:textId="082E723C" w:rsidR="00610010" w:rsidRPr="0084557F" w:rsidRDefault="005E77A9" w:rsidP="00610010">
      <w:pPr>
        <w:pStyle w:val="Luettelokappale"/>
        <w:spacing w:after="0" w:line="276" w:lineRule="auto"/>
        <w:rPr>
          <w:rFonts w:cstheme="minorHAnsi"/>
          <w:sz w:val="22"/>
        </w:rPr>
      </w:pPr>
      <w:r w:rsidRPr="0084557F">
        <w:rPr>
          <w:rFonts w:cstheme="minorHAnsi"/>
          <w:sz w:val="22"/>
        </w:rPr>
        <w:t>-</w:t>
      </w:r>
      <w:r w:rsidR="00610010" w:rsidRPr="0084557F">
        <w:rPr>
          <w:rFonts w:cstheme="minorHAnsi"/>
          <w:sz w:val="22"/>
        </w:rPr>
        <w:t xml:space="preserve">Yhteistyö vapaaehtoistoimijoiden kanssa tulee kehittyä ja toiveena olisi saada mukaan toimintaan uusia 3.sektorin toimijoita. </w:t>
      </w:r>
    </w:p>
    <w:p w14:paraId="647D2846" w14:textId="307EF2FA" w:rsidR="00610010" w:rsidRPr="0084557F" w:rsidRDefault="00610010" w:rsidP="00610010">
      <w:pPr>
        <w:pStyle w:val="Luettelokappale"/>
        <w:spacing w:after="0" w:line="276" w:lineRule="auto"/>
        <w:rPr>
          <w:rFonts w:cstheme="minorHAnsi"/>
          <w:sz w:val="22"/>
        </w:rPr>
      </w:pPr>
    </w:p>
    <w:p w14:paraId="113C29BB" w14:textId="73B3EBD1" w:rsidR="00610010" w:rsidRPr="0084557F" w:rsidRDefault="005E77A9" w:rsidP="00610010">
      <w:pPr>
        <w:pStyle w:val="Luettelokappale"/>
        <w:spacing w:after="0" w:line="276" w:lineRule="auto"/>
        <w:rPr>
          <w:rFonts w:cstheme="minorHAnsi"/>
          <w:sz w:val="22"/>
        </w:rPr>
      </w:pPr>
      <w:r w:rsidRPr="0084557F">
        <w:rPr>
          <w:rFonts w:cstheme="minorHAnsi"/>
          <w:sz w:val="22"/>
        </w:rPr>
        <w:t>-</w:t>
      </w:r>
      <w:r w:rsidR="00E37115" w:rsidRPr="0084557F">
        <w:rPr>
          <w:rFonts w:cstheme="minorHAnsi"/>
          <w:sz w:val="22"/>
        </w:rPr>
        <w:t>Koko perheen</w:t>
      </w:r>
      <w:r w:rsidR="00610010" w:rsidRPr="0084557F">
        <w:rPr>
          <w:rFonts w:cstheme="minorHAnsi"/>
          <w:sz w:val="22"/>
        </w:rPr>
        <w:t xml:space="preserve"> kotoutumiseen tulee kiinnittää huomiota varsinkin työperäisten maahanmuuttajien kohdalla</w:t>
      </w:r>
      <w:r w:rsidRPr="0084557F">
        <w:rPr>
          <w:rFonts w:cstheme="minorHAnsi"/>
          <w:sz w:val="22"/>
        </w:rPr>
        <w:t>.</w:t>
      </w:r>
    </w:p>
    <w:p w14:paraId="36E8B8EA" w14:textId="190AC4DF" w:rsidR="005E77A9" w:rsidRPr="0084557F" w:rsidRDefault="005E77A9" w:rsidP="00610010">
      <w:pPr>
        <w:pStyle w:val="Luettelokappale"/>
        <w:spacing w:after="0" w:line="276" w:lineRule="auto"/>
        <w:rPr>
          <w:rFonts w:cstheme="minorHAnsi"/>
          <w:sz w:val="22"/>
        </w:rPr>
      </w:pPr>
    </w:p>
    <w:p w14:paraId="4D2F6D03" w14:textId="6FC613C1" w:rsidR="005E77A9" w:rsidRPr="0084557F" w:rsidRDefault="005E77A9" w:rsidP="00610010">
      <w:pPr>
        <w:pStyle w:val="Luettelokappale"/>
        <w:spacing w:after="0" w:line="276" w:lineRule="auto"/>
        <w:rPr>
          <w:rFonts w:cstheme="minorHAnsi"/>
          <w:sz w:val="22"/>
        </w:rPr>
      </w:pPr>
      <w:r w:rsidRPr="0084557F">
        <w:rPr>
          <w:rFonts w:cstheme="minorHAnsi"/>
          <w:sz w:val="22"/>
        </w:rPr>
        <w:t xml:space="preserve">-Avoimien kohtaamispaikkojen, tapahtuminen ja vierailujen mahdollistaminen. </w:t>
      </w:r>
    </w:p>
    <w:p w14:paraId="627AFC29" w14:textId="2328AEC7" w:rsidR="005E77A9" w:rsidRPr="0084557F" w:rsidRDefault="005E77A9" w:rsidP="00610010">
      <w:pPr>
        <w:pStyle w:val="Luettelokappale"/>
        <w:spacing w:after="0" w:line="276" w:lineRule="auto"/>
        <w:rPr>
          <w:rFonts w:cstheme="minorHAnsi"/>
          <w:sz w:val="22"/>
        </w:rPr>
      </w:pPr>
    </w:p>
    <w:p w14:paraId="6AC5C1C3" w14:textId="1CF0BC3D" w:rsidR="005E77A9" w:rsidRPr="0084557F" w:rsidRDefault="005E77A9" w:rsidP="00610010">
      <w:pPr>
        <w:pStyle w:val="Luettelokappale"/>
        <w:spacing w:after="0" w:line="276" w:lineRule="auto"/>
        <w:rPr>
          <w:rFonts w:cstheme="minorHAnsi"/>
          <w:sz w:val="22"/>
        </w:rPr>
      </w:pPr>
      <w:r w:rsidRPr="0084557F">
        <w:rPr>
          <w:rFonts w:cstheme="minorHAnsi"/>
          <w:sz w:val="22"/>
        </w:rPr>
        <w:t xml:space="preserve">-Tarvittavat terveys- ja sosiaalipalvelut, niissä kiinnitettävä huomiota siihen, että asiakas saa palvelun sellaisella </w:t>
      </w:r>
      <w:proofErr w:type="gramStart"/>
      <w:r w:rsidRPr="0084557F">
        <w:rPr>
          <w:rFonts w:cstheme="minorHAnsi"/>
          <w:sz w:val="22"/>
        </w:rPr>
        <w:t>kielellä</w:t>
      </w:r>
      <w:proofErr w:type="gramEnd"/>
      <w:r w:rsidRPr="0084557F">
        <w:rPr>
          <w:rFonts w:cstheme="minorHAnsi"/>
          <w:sz w:val="22"/>
        </w:rPr>
        <w:t xml:space="preserve"> jota hän ymmärtää. </w:t>
      </w:r>
    </w:p>
    <w:p w14:paraId="166CF870" w14:textId="6D839D27" w:rsidR="005E77A9" w:rsidRPr="0084557F" w:rsidRDefault="005E77A9" w:rsidP="00610010">
      <w:pPr>
        <w:pStyle w:val="Luettelokappale"/>
        <w:spacing w:after="0" w:line="276" w:lineRule="auto"/>
        <w:rPr>
          <w:rFonts w:cstheme="minorHAnsi"/>
          <w:sz w:val="22"/>
        </w:rPr>
      </w:pPr>
    </w:p>
    <w:p w14:paraId="6D30D168" w14:textId="5A724401" w:rsidR="005E77A9" w:rsidRPr="0084557F" w:rsidRDefault="005E77A9" w:rsidP="00610010">
      <w:pPr>
        <w:pStyle w:val="Luettelokappale"/>
        <w:spacing w:after="0" w:line="276" w:lineRule="auto"/>
        <w:rPr>
          <w:rFonts w:cstheme="minorHAnsi"/>
          <w:sz w:val="22"/>
        </w:rPr>
      </w:pPr>
      <w:r w:rsidRPr="0084557F">
        <w:rPr>
          <w:rFonts w:cstheme="minorHAnsi"/>
          <w:sz w:val="22"/>
        </w:rPr>
        <w:t>-Ohjaus muihin palveluihin asiakkaan palvelutarpeen mukaisesti.</w:t>
      </w:r>
    </w:p>
    <w:p w14:paraId="643671CC" w14:textId="17B88F94" w:rsidR="004E4613" w:rsidRPr="0084557F" w:rsidRDefault="004E4613" w:rsidP="004E4613">
      <w:pPr>
        <w:pStyle w:val="Luettelokappale"/>
        <w:spacing w:after="0" w:line="276" w:lineRule="auto"/>
        <w:rPr>
          <w:rFonts w:cstheme="minorHAnsi"/>
          <w:sz w:val="22"/>
        </w:rPr>
      </w:pPr>
    </w:p>
    <w:p w14:paraId="1E68ECE5" w14:textId="77777777" w:rsidR="004E4613" w:rsidRPr="0084557F" w:rsidRDefault="004E4613" w:rsidP="004E4613">
      <w:pPr>
        <w:pStyle w:val="Luettelokappale"/>
        <w:spacing w:after="0" w:line="276" w:lineRule="auto"/>
        <w:rPr>
          <w:rFonts w:cstheme="minorHAnsi"/>
          <w:sz w:val="22"/>
        </w:rPr>
      </w:pPr>
    </w:p>
    <w:p w14:paraId="69FE9E3F" w14:textId="77777777" w:rsidR="00DC5A6A" w:rsidRPr="0084557F" w:rsidRDefault="00DC5A6A" w:rsidP="00F076FF">
      <w:pPr>
        <w:spacing w:after="0" w:line="276" w:lineRule="auto"/>
        <w:rPr>
          <w:rFonts w:cstheme="minorHAnsi"/>
          <w:sz w:val="22"/>
        </w:rPr>
      </w:pPr>
    </w:p>
    <w:p w14:paraId="016293C7" w14:textId="6CA7BE04" w:rsidR="00E54C29" w:rsidRPr="006502D1" w:rsidRDefault="002004DA" w:rsidP="006502D1">
      <w:pPr>
        <w:pStyle w:val="Otsikko2"/>
      </w:pPr>
      <w:bookmarkStart w:id="5" w:name="_Toc179900282"/>
      <w:r w:rsidRPr="006502D1">
        <w:t>4</w:t>
      </w:r>
      <w:r w:rsidR="00E54C29" w:rsidRPr="006502D1">
        <w:t>.</w:t>
      </w:r>
      <w:r w:rsidRPr="006502D1">
        <w:t>2</w:t>
      </w:r>
      <w:r w:rsidR="00E54C29" w:rsidRPr="006502D1">
        <w:t>.Vastuunjako</w:t>
      </w:r>
      <w:bookmarkEnd w:id="5"/>
      <w:r w:rsidR="00E54C29" w:rsidRPr="006502D1">
        <w:t xml:space="preserve"> </w:t>
      </w:r>
    </w:p>
    <w:p w14:paraId="3DCBD996" w14:textId="518358D8" w:rsidR="00E54C29" w:rsidRPr="0084557F" w:rsidRDefault="00E37115" w:rsidP="00F076FF">
      <w:pPr>
        <w:spacing w:after="0" w:line="276" w:lineRule="auto"/>
        <w:rPr>
          <w:rFonts w:cstheme="minorHAnsi"/>
          <w:sz w:val="22"/>
        </w:rPr>
      </w:pPr>
      <w:r w:rsidRPr="0084557F">
        <w:rPr>
          <w:rFonts w:cstheme="minorHAnsi"/>
          <w:sz w:val="22"/>
        </w:rPr>
        <w:t xml:space="preserve">Tässä kotoutumisohjelmassa kuvataan sovittu vastuunjako eri toimijatahojen kesken. Osa vastuista on säädetty laissa ja sovittu kuntien välisessä yhteistyösopimuksessa. </w:t>
      </w:r>
    </w:p>
    <w:p w14:paraId="36F4321B" w14:textId="77777777" w:rsidR="00E37115" w:rsidRPr="0084557F" w:rsidRDefault="00E37115" w:rsidP="00F076FF">
      <w:pPr>
        <w:spacing w:after="0" w:line="276" w:lineRule="auto"/>
        <w:rPr>
          <w:rFonts w:cstheme="minorHAnsi"/>
          <w:sz w:val="22"/>
        </w:rPr>
      </w:pPr>
    </w:p>
    <w:p w14:paraId="50673459" w14:textId="28A641E0" w:rsidR="00E54C29" w:rsidRPr="006502D1" w:rsidRDefault="002004DA" w:rsidP="006502D1">
      <w:pPr>
        <w:pStyle w:val="Otsikko3"/>
      </w:pPr>
      <w:bookmarkStart w:id="6" w:name="_Toc179900283"/>
      <w:r w:rsidRPr="006502D1">
        <w:t>4.2.1</w:t>
      </w:r>
      <w:r w:rsidR="00E54C29" w:rsidRPr="006502D1">
        <w:t xml:space="preserve"> Kunta</w:t>
      </w:r>
      <w:bookmarkEnd w:id="6"/>
    </w:p>
    <w:p w14:paraId="0D39EB12" w14:textId="48CEB3CA" w:rsidR="007F724B" w:rsidRPr="0084557F" w:rsidRDefault="007F724B" w:rsidP="00F076FF">
      <w:pPr>
        <w:spacing w:after="0" w:line="276" w:lineRule="auto"/>
        <w:rPr>
          <w:rFonts w:cstheme="minorHAnsi"/>
          <w:sz w:val="22"/>
        </w:rPr>
      </w:pPr>
      <w:r w:rsidRPr="0084557F">
        <w:rPr>
          <w:rFonts w:cstheme="minorHAnsi"/>
          <w:sz w:val="22"/>
        </w:rPr>
        <w:t>Kunta vastaa siitä, että kotoutumisohjelmaan sisältyvät ja muut kunnan järjestämisvastuulla olevat kotoutumista edistävät palvelut järjestetään sisällöltään ja laajuudeltaan sellaisina kuin kunnassa on tarvetta. Kunta vastaa myös siitä, että kotoutumisohjelmasta ja muista palveluista muodostuu johdonmukainen ja tarpeita vastaava palvelukokonaisuus</w:t>
      </w:r>
      <w:r w:rsidR="00E37115" w:rsidRPr="0084557F">
        <w:rPr>
          <w:rFonts w:cstheme="minorHAnsi"/>
          <w:sz w:val="22"/>
        </w:rPr>
        <w:t xml:space="preserve"> kuntalaisille. </w:t>
      </w:r>
    </w:p>
    <w:p w14:paraId="2779C82E" w14:textId="77777777" w:rsidR="00DC5A6A" w:rsidRPr="0084557F" w:rsidRDefault="00DC5A6A" w:rsidP="00F076FF">
      <w:pPr>
        <w:spacing w:after="0" w:line="276" w:lineRule="auto"/>
        <w:rPr>
          <w:rFonts w:cstheme="minorHAnsi"/>
          <w:sz w:val="22"/>
        </w:rPr>
      </w:pPr>
    </w:p>
    <w:p w14:paraId="22500C02" w14:textId="46088CB3" w:rsidR="00E54C29" w:rsidRPr="0084557F" w:rsidRDefault="00BA408D" w:rsidP="00F076FF">
      <w:pPr>
        <w:spacing w:after="0" w:line="276" w:lineRule="auto"/>
        <w:rPr>
          <w:rFonts w:cstheme="minorHAnsi"/>
          <w:sz w:val="22"/>
        </w:rPr>
      </w:pPr>
      <w:r w:rsidRPr="0084557F">
        <w:rPr>
          <w:rFonts w:cstheme="minorHAnsi"/>
          <w:sz w:val="22"/>
        </w:rPr>
        <w:t>Kunta vastaa maahanmuuttajien ja kotoutuja-asiakkaiden palveluiden järjestämisestä. Kunnat voivat valita itse, miten ne järjestävät työvoiman ulkopuolella olevien kotoutumisohjelmaan sisältyvät palvelut.</w:t>
      </w:r>
      <w:r w:rsidR="00E37115" w:rsidRPr="0084557F">
        <w:rPr>
          <w:rFonts w:cstheme="minorHAnsi"/>
          <w:sz w:val="22"/>
        </w:rPr>
        <w:t xml:space="preserve"> Kuntien on huolehdittava</w:t>
      </w:r>
      <w:r w:rsidRPr="0084557F">
        <w:rPr>
          <w:rFonts w:cstheme="minorHAnsi"/>
          <w:sz w:val="22"/>
        </w:rPr>
        <w:t xml:space="preserve"> </w:t>
      </w:r>
      <w:r w:rsidR="00E37115" w:rsidRPr="0084557F">
        <w:rPr>
          <w:rFonts w:cstheme="minorHAnsi"/>
          <w:sz w:val="22"/>
        </w:rPr>
        <w:t>t</w:t>
      </w:r>
      <w:r w:rsidR="00E54C29" w:rsidRPr="0084557F">
        <w:rPr>
          <w:rFonts w:cstheme="minorHAnsi"/>
          <w:sz w:val="22"/>
        </w:rPr>
        <w:t>yövoiman ulkopuolisen asiakkaan kotoutumisen palvelutarpeen arvioin</w:t>
      </w:r>
      <w:r w:rsidR="00E37115" w:rsidRPr="0084557F">
        <w:rPr>
          <w:rFonts w:cstheme="minorHAnsi"/>
          <w:sz w:val="22"/>
        </w:rPr>
        <w:t>nista</w:t>
      </w:r>
      <w:r w:rsidR="00E54C29" w:rsidRPr="0084557F">
        <w:rPr>
          <w:rFonts w:cstheme="minorHAnsi"/>
          <w:sz w:val="22"/>
        </w:rPr>
        <w:t xml:space="preserve"> </w:t>
      </w:r>
      <w:r w:rsidR="00DC5A6A" w:rsidRPr="0084557F">
        <w:rPr>
          <w:rFonts w:cstheme="minorHAnsi"/>
          <w:sz w:val="22"/>
        </w:rPr>
        <w:t>ja t</w:t>
      </w:r>
      <w:r w:rsidR="00E54C29" w:rsidRPr="0084557F">
        <w:rPr>
          <w:rFonts w:cstheme="minorHAnsi"/>
          <w:sz w:val="22"/>
        </w:rPr>
        <w:t>yövoiman ulkopuolisen asiakkaan kotoutumissuunnitelma</w:t>
      </w:r>
      <w:r w:rsidR="00DC5A6A" w:rsidRPr="0084557F">
        <w:rPr>
          <w:rFonts w:cstheme="minorHAnsi"/>
          <w:sz w:val="22"/>
        </w:rPr>
        <w:t>n laatimi</w:t>
      </w:r>
      <w:r w:rsidR="00E37115" w:rsidRPr="0084557F">
        <w:rPr>
          <w:rFonts w:cstheme="minorHAnsi"/>
          <w:sz w:val="22"/>
        </w:rPr>
        <w:t>sesta</w:t>
      </w:r>
      <w:r w:rsidR="00DC5A6A" w:rsidRPr="0084557F">
        <w:rPr>
          <w:rFonts w:cstheme="minorHAnsi"/>
          <w:sz w:val="22"/>
        </w:rPr>
        <w:t>.</w:t>
      </w:r>
      <w:r w:rsidR="00E37115" w:rsidRPr="0084557F">
        <w:rPr>
          <w:rFonts w:cstheme="minorHAnsi"/>
          <w:sz w:val="22"/>
        </w:rPr>
        <w:t xml:space="preserve"> Suunnitelmien laatimiseen voi pyytää apua Iisalmen kaupungin kansainvälisyyspalveluista.</w:t>
      </w:r>
      <w:r w:rsidR="00DC5A6A" w:rsidRPr="0084557F">
        <w:rPr>
          <w:rFonts w:cstheme="minorHAnsi"/>
          <w:sz w:val="22"/>
        </w:rPr>
        <w:t xml:space="preserve"> Kuntien vastuulla on </w:t>
      </w:r>
      <w:r w:rsidR="00E37115" w:rsidRPr="0084557F">
        <w:rPr>
          <w:rFonts w:cstheme="minorHAnsi"/>
          <w:sz w:val="22"/>
        </w:rPr>
        <w:t xml:space="preserve">myös </w:t>
      </w:r>
      <w:r w:rsidR="00DC5A6A" w:rsidRPr="0084557F">
        <w:rPr>
          <w:rFonts w:cstheme="minorHAnsi"/>
          <w:sz w:val="22"/>
        </w:rPr>
        <w:t>m</w:t>
      </w:r>
      <w:r w:rsidR="00E54C29" w:rsidRPr="0084557F">
        <w:rPr>
          <w:rFonts w:cstheme="minorHAnsi"/>
          <w:sz w:val="22"/>
        </w:rPr>
        <w:t>onikielinen yhteiskuntaorientaatio</w:t>
      </w:r>
      <w:r w:rsidR="00DC5A6A" w:rsidRPr="0084557F">
        <w:rPr>
          <w:rFonts w:cstheme="minorHAnsi"/>
          <w:sz w:val="22"/>
        </w:rPr>
        <w:t>n järjestäminen</w:t>
      </w:r>
      <w:r w:rsidR="00E54C29" w:rsidRPr="0084557F">
        <w:rPr>
          <w:rFonts w:cstheme="minorHAnsi"/>
          <w:sz w:val="22"/>
        </w:rPr>
        <w:t xml:space="preserve"> työvoiman ulkopuolisen kotoutuja</w:t>
      </w:r>
      <w:r w:rsidR="00DC5A6A" w:rsidRPr="0084557F">
        <w:rPr>
          <w:rFonts w:cstheme="minorHAnsi"/>
          <w:sz w:val="22"/>
        </w:rPr>
        <w:t>-</w:t>
      </w:r>
      <w:r w:rsidR="00E54C29" w:rsidRPr="0084557F">
        <w:rPr>
          <w:rFonts w:cstheme="minorHAnsi"/>
          <w:sz w:val="22"/>
        </w:rPr>
        <w:t>asiakkaan palvelu</w:t>
      </w:r>
      <w:r w:rsidR="00DC5A6A" w:rsidRPr="0084557F">
        <w:rPr>
          <w:rFonts w:cstheme="minorHAnsi"/>
          <w:sz w:val="22"/>
        </w:rPr>
        <w:t xml:space="preserve">na. </w:t>
      </w:r>
      <w:r w:rsidR="00E37115" w:rsidRPr="0084557F">
        <w:rPr>
          <w:rFonts w:cstheme="minorHAnsi"/>
          <w:sz w:val="22"/>
        </w:rPr>
        <w:t xml:space="preserve"> </w:t>
      </w:r>
    </w:p>
    <w:p w14:paraId="0244EF1E" w14:textId="77777777" w:rsidR="00F076FF" w:rsidRPr="0084557F" w:rsidRDefault="00F076FF" w:rsidP="00F076FF">
      <w:pPr>
        <w:spacing w:after="0" w:line="276" w:lineRule="auto"/>
        <w:rPr>
          <w:rFonts w:cstheme="minorHAnsi"/>
          <w:sz w:val="22"/>
        </w:rPr>
      </w:pPr>
    </w:p>
    <w:p w14:paraId="73E95BC0" w14:textId="0A7028F5" w:rsidR="00E54C29" w:rsidRPr="0084557F" w:rsidRDefault="00E54C29" w:rsidP="00F076FF">
      <w:pPr>
        <w:spacing w:after="0" w:line="276" w:lineRule="auto"/>
        <w:rPr>
          <w:rFonts w:cstheme="minorHAnsi"/>
          <w:sz w:val="22"/>
        </w:rPr>
      </w:pPr>
      <w:r w:rsidRPr="0084557F">
        <w:rPr>
          <w:rFonts w:cstheme="minorHAnsi"/>
          <w:sz w:val="22"/>
        </w:rPr>
        <w:t>Kunta vastaa, että kotoutumiskoulutusta on työvoiman ulkopuolisen kotoutuja-asiakkaan tarvetta vastaavasti</w:t>
      </w:r>
      <w:r w:rsidR="00DC5A6A" w:rsidRPr="0084557F">
        <w:rPr>
          <w:rFonts w:cstheme="minorHAnsi"/>
          <w:sz w:val="22"/>
        </w:rPr>
        <w:t>.</w:t>
      </w:r>
    </w:p>
    <w:p w14:paraId="7CCBD4DD" w14:textId="77777777" w:rsidR="00F076FF" w:rsidRPr="0084557F" w:rsidRDefault="00F076FF" w:rsidP="00F076FF">
      <w:pPr>
        <w:spacing w:after="0" w:line="276" w:lineRule="auto"/>
        <w:rPr>
          <w:rFonts w:cstheme="minorHAnsi"/>
          <w:sz w:val="22"/>
        </w:rPr>
      </w:pPr>
    </w:p>
    <w:p w14:paraId="44D6C766" w14:textId="342E7EBE" w:rsidR="00E54C29" w:rsidRPr="0084557F" w:rsidRDefault="00E54C29" w:rsidP="00F076FF">
      <w:pPr>
        <w:spacing w:after="0" w:line="276" w:lineRule="auto"/>
        <w:rPr>
          <w:rFonts w:cstheme="minorHAnsi"/>
          <w:sz w:val="22"/>
        </w:rPr>
      </w:pPr>
      <w:r w:rsidRPr="0084557F">
        <w:rPr>
          <w:rFonts w:cstheme="minorHAnsi"/>
          <w:sz w:val="22"/>
        </w:rPr>
        <w:lastRenderedPageBreak/>
        <w:t>Kunnan on huolehdittava maahanmuuttajien ja kotoutuja-asiakkaiden yleisestä ohjauksesta ja neuvonnasta. Kunta vastaa siitä, että sen alueella on tarvetta vastaavasti toimipisteitä tai palveluita, joissa maahanmuuttaja voi saada henkilökohtaista ohjausta ja neuvontaa riippumatta maahanmuuton syystä ja maassaolon kestosta. Ohjausta ja neuvontaa voi toteuttaa kunta tai palveluntuottaja.</w:t>
      </w:r>
      <w:r w:rsidR="00E37115" w:rsidRPr="0084557F">
        <w:rPr>
          <w:rFonts w:cstheme="minorHAnsi"/>
          <w:sz w:val="22"/>
        </w:rPr>
        <w:t xml:space="preserve"> Peruspalveluihin ohjaus voi toimia kuntien asiointipisteillä tai info- </w:t>
      </w:r>
      <w:proofErr w:type="gramStart"/>
      <w:r w:rsidR="00E37115" w:rsidRPr="0084557F">
        <w:rPr>
          <w:rFonts w:cstheme="minorHAnsi"/>
          <w:sz w:val="22"/>
        </w:rPr>
        <w:t>pisteillä,  samalla</w:t>
      </w:r>
      <w:proofErr w:type="gramEnd"/>
      <w:r w:rsidR="00E37115" w:rsidRPr="0084557F">
        <w:rPr>
          <w:rFonts w:cstheme="minorHAnsi"/>
          <w:sz w:val="22"/>
        </w:rPr>
        <w:t xml:space="preserve"> tavalla kuin se toimii muillekin kuntalaisille. Vaativammissa ohjaustilanteissa kannattaa hyödyntää Iisalmen kaupungin kansainvälisyyspalveluita ja varata asiakkaalle tapaamisaika asiantuntijan kanssa.</w:t>
      </w:r>
    </w:p>
    <w:p w14:paraId="390EEFB5" w14:textId="77777777" w:rsidR="00E54C29" w:rsidRPr="0084557F" w:rsidRDefault="00E54C29" w:rsidP="00F076FF">
      <w:pPr>
        <w:spacing w:after="0" w:line="276" w:lineRule="auto"/>
        <w:rPr>
          <w:rFonts w:cstheme="minorHAnsi"/>
          <w:sz w:val="22"/>
        </w:rPr>
      </w:pPr>
    </w:p>
    <w:p w14:paraId="0D0EC866" w14:textId="725C497F" w:rsidR="00E54C29" w:rsidRPr="006502D1" w:rsidRDefault="002004DA" w:rsidP="006502D1">
      <w:pPr>
        <w:pStyle w:val="Otsikko3"/>
      </w:pPr>
      <w:bookmarkStart w:id="7" w:name="_Toc179900284"/>
      <w:r w:rsidRPr="006502D1">
        <w:t>4.2.2</w:t>
      </w:r>
      <w:r w:rsidR="00E54C29" w:rsidRPr="006502D1">
        <w:t xml:space="preserve"> Työllisyysalue</w:t>
      </w:r>
      <w:bookmarkEnd w:id="7"/>
    </w:p>
    <w:p w14:paraId="7E2F60C5" w14:textId="3129A034" w:rsidR="007F724B" w:rsidRPr="0084557F" w:rsidRDefault="00BA408D" w:rsidP="00F076FF">
      <w:pPr>
        <w:spacing w:after="0" w:line="276" w:lineRule="auto"/>
        <w:rPr>
          <w:rFonts w:cstheme="minorHAnsi"/>
          <w:sz w:val="22"/>
        </w:rPr>
      </w:pPr>
      <w:r w:rsidRPr="0084557F">
        <w:rPr>
          <w:rFonts w:cstheme="minorHAnsi"/>
          <w:sz w:val="22"/>
        </w:rPr>
        <w:t>Työvoimaviranomainen vastaa kotoutumisohjelmaan sisältyvien palveluiden järjestämisestä työnhakijana olevalle maahanmuuttajalle ja kotoutuja-asiakkaalle.</w:t>
      </w:r>
      <w:r w:rsidR="00AD57FC" w:rsidRPr="0084557F">
        <w:rPr>
          <w:rFonts w:cstheme="minorHAnsi"/>
          <w:sz w:val="22"/>
        </w:rPr>
        <w:t xml:space="preserve"> </w:t>
      </w:r>
      <w:r w:rsidR="005E77A9" w:rsidRPr="0084557F">
        <w:rPr>
          <w:rFonts w:cstheme="minorHAnsi"/>
          <w:sz w:val="22"/>
        </w:rPr>
        <w:t>A</w:t>
      </w:r>
      <w:r w:rsidR="00AD57FC" w:rsidRPr="0084557F">
        <w:rPr>
          <w:rFonts w:cstheme="minorHAnsi"/>
          <w:sz w:val="22"/>
        </w:rPr>
        <w:t xml:space="preserve">lueella työllisyysviranomaisena toimii </w:t>
      </w:r>
      <w:r w:rsidR="005E77A9" w:rsidRPr="0084557F">
        <w:rPr>
          <w:rFonts w:cstheme="minorHAnsi"/>
          <w:sz w:val="22"/>
        </w:rPr>
        <w:t>Ylä-Savon työllisyys- ja yrityspalvelulautakunta</w:t>
      </w:r>
      <w:r w:rsidR="00AD57FC" w:rsidRPr="0084557F">
        <w:rPr>
          <w:rFonts w:cstheme="minorHAnsi"/>
          <w:sz w:val="22"/>
        </w:rPr>
        <w:t xml:space="preserve">, joka toimii Iisalmen kaupungin organisaatiossa.  Se vastaa omalta osaltaan maahanmuuttajapalveluiden tuottamisesta työnhakija-asiakkaille. </w:t>
      </w:r>
    </w:p>
    <w:p w14:paraId="2794A903" w14:textId="0D24A68B" w:rsidR="00AD57FC" w:rsidRPr="0084557F" w:rsidRDefault="00AD57FC" w:rsidP="00F076FF">
      <w:pPr>
        <w:spacing w:after="0" w:line="276" w:lineRule="auto"/>
        <w:rPr>
          <w:rFonts w:cstheme="minorHAnsi"/>
          <w:sz w:val="22"/>
        </w:rPr>
      </w:pPr>
    </w:p>
    <w:p w14:paraId="5215DCCA" w14:textId="29F31D19" w:rsidR="00AD57FC" w:rsidRPr="0084557F" w:rsidRDefault="00AD57FC" w:rsidP="00F076FF">
      <w:pPr>
        <w:spacing w:after="0" w:line="276" w:lineRule="auto"/>
        <w:rPr>
          <w:rFonts w:cstheme="minorHAnsi"/>
          <w:sz w:val="22"/>
        </w:rPr>
      </w:pPr>
      <w:r w:rsidRPr="0084557F">
        <w:rPr>
          <w:rFonts w:cstheme="minorHAnsi"/>
          <w:sz w:val="22"/>
        </w:rPr>
        <w:t xml:space="preserve">Ylä-Savon työllisyysalueella toimii 2 koto- asiantuntijaa, joilla on asiakkaat jaettu seuraavasti: Iisalmi, Kiuruvesi, </w:t>
      </w:r>
      <w:proofErr w:type="gramStart"/>
      <w:r w:rsidRPr="0084557F">
        <w:rPr>
          <w:rFonts w:cstheme="minorHAnsi"/>
          <w:sz w:val="22"/>
        </w:rPr>
        <w:t>Pielavesi  ja</w:t>
      </w:r>
      <w:proofErr w:type="gramEnd"/>
      <w:r w:rsidRPr="0084557F">
        <w:rPr>
          <w:rFonts w:cstheme="minorHAnsi"/>
          <w:sz w:val="22"/>
        </w:rPr>
        <w:t xml:space="preserve"> Iisalmi, Sonkajärvi ja Vieremä. Ne </w:t>
      </w:r>
      <w:proofErr w:type="gramStart"/>
      <w:r w:rsidRPr="0084557F">
        <w:rPr>
          <w:rFonts w:cstheme="minorHAnsi"/>
          <w:sz w:val="22"/>
        </w:rPr>
        <w:t>maahanmuuttajat</w:t>
      </w:r>
      <w:proofErr w:type="gramEnd"/>
      <w:r w:rsidRPr="0084557F">
        <w:rPr>
          <w:rFonts w:cstheme="minorHAnsi"/>
          <w:sz w:val="22"/>
        </w:rPr>
        <w:t xml:space="preserve"> joiden kotoaika on päättynyt ja asiointikieli on suomi ohjautuvat työllisyysalueen asiakaspalvelun asiantuntijoille ja saavat samanlaista palvelua kuin kantaväestökin. </w:t>
      </w:r>
    </w:p>
    <w:p w14:paraId="12B82444" w14:textId="77777777" w:rsidR="00AD57FC" w:rsidRPr="0084557F" w:rsidRDefault="00AD57FC" w:rsidP="00F076FF">
      <w:pPr>
        <w:spacing w:after="0" w:line="276" w:lineRule="auto"/>
        <w:rPr>
          <w:rFonts w:cstheme="minorHAnsi"/>
          <w:sz w:val="22"/>
        </w:rPr>
      </w:pPr>
    </w:p>
    <w:p w14:paraId="698B6220" w14:textId="55A325FF" w:rsidR="00E54C29" w:rsidRPr="0084557F" w:rsidRDefault="00AD57FC" w:rsidP="00F076FF">
      <w:pPr>
        <w:spacing w:after="0" w:line="276" w:lineRule="auto"/>
        <w:rPr>
          <w:rFonts w:cstheme="minorHAnsi"/>
          <w:sz w:val="22"/>
        </w:rPr>
      </w:pPr>
      <w:r w:rsidRPr="0084557F">
        <w:rPr>
          <w:rFonts w:cstheme="minorHAnsi"/>
          <w:sz w:val="22"/>
        </w:rPr>
        <w:t>T</w:t>
      </w:r>
      <w:r w:rsidR="00E54C29" w:rsidRPr="0084557F">
        <w:rPr>
          <w:rFonts w:cstheme="minorHAnsi"/>
          <w:sz w:val="22"/>
        </w:rPr>
        <w:t>yöttömien työnhakijoiden kotoutumisen palvelutarpeen arviointi</w:t>
      </w:r>
      <w:r w:rsidRPr="0084557F">
        <w:rPr>
          <w:rFonts w:cstheme="minorHAnsi"/>
          <w:sz w:val="22"/>
        </w:rPr>
        <w:t xml:space="preserve"> tehdään työllisyysalueen viranomaisen toimesta. Yleensä prosessin alkuvaiheessa on mukana myös kansainvälisyyspalveluiden tai kunnan työllistämispalveluiden työntekijä. </w:t>
      </w:r>
      <w:r w:rsidR="00E54C29" w:rsidRPr="0084557F">
        <w:rPr>
          <w:rFonts w:cstheme="minorHAnsi"/>
          <w:sz w:val="22"/>
        </w:rPr>
        <w:t>Työttömä</w:t>
      </w:r>
      <w:r w:rsidRPr="0084557F">
        <w:rPr>
          <w:rFonts w:cstheme="minorHAnsi"/>
          <w:sz w:val="22"/>
        </w:rPr>
        <w:t>lle</w:t>
      </w:r>
      <w:r w:rsidR="00E54C29" w:rsidRPr="0084557F">
        <w:rPr>
          <w:rFonts w:cstheme="minorHAnsi"/>
          <w:sz w:val="22"/>
        </w:rPr>
        <w:t xml:space="preserve"> työnhakija</w:t>
      </w:r>
      <w:r w:rsidRPr="0084557F">
        <w:rPr>
          <w:rFonts w:cstheme="minorHAnsi"/>
          <w:sz w:val="22"/>
        </w:rPr>
        <w:t xml:space="preserve">lle </w:t>
      </w:r>
      <w:proofErr w:type="gramStart"/>
      <w:r w:rsidRPr="0084557F">
        <w:rPr>
          <w:rFonts w:cstheme="minorHAnsi"/>
          <w:sz w:val="22"/>
        </w:rPr>
        <w:t xml:space="preserve">laaditaan </w:t>
      </w:r>
      <w:r w:rsidR="00E54C29" w:rsidRPr="0084557F">
        <w:rPr>
          <w:rFonts w:cstheme="minorHAnsi"/>
          <w:sz w:val="22"/>
        </w:rPr>
        <w:t xml:space="preserve"> kotoutumissuunnitelma</w:t>
      </w:r>
      <w:proofErr w:type="gramEnd"/>
      <w:r w:rsidRPr="0084557F">
        <w:rPr>
          <w:rFonts w:cstheme="minorHAnsi"/>
          <w:sz w:val="22"/>
        </w:rPr>
        <w:t xml:space="preserve">, jossa sovitaan tehtävät mitä kuuluu työnhakijalle esim. osallistuminen koto- koulutuksiin. Kotoutumiskoulutukseen kuuluu monikielinen yhteiskuntaorientaatio. </w:t>
      </w:r>
      <w:r w:rsidR="00E54C29" w:rsidRPr="0084557F">
        <w:rPr>
          <w:rFonts w:cstheme="minorHAnsi"/>
          <w:sz w:val="22"/>
        </w:rPr>
        <w:t>Työnhakijaksi rekisteröityneen kotoutuja-asiakkaan kotoutumiskoulutus toteutetaan pääsääntöisesti työvoimakoulutuksena, mahdollisesti myös omaehtoisena opiskeluna</w:t>
      </w:r>
      <w:r w:rsidRPr="0084557F">
        <w:rPr>
          <w:rFonts w:cstheme="minorHAnsi"/>
          <w:sz w:val="22"/>
        </w:rPr>
        <w:t>.</w:t>
      </w:r>
    </w:p>
    <w:p w14:paraId="069E0F37" w14:textId="77777777" w:rsidR="00F009E3" w:rsidRPr="0084557F" w:rsidRDefault="00F009E3" w:rsidP="00F076FF">
      <w:pPr>
        <w:spacing w:after="0" w:line="276" w:lineRule="auto"/>
        <w:rPr>
          <w:rFonts w:cstheme="minorHAnsi"/>
          <w:sz w:val="22"/>
        </w:rPr>
      </w:pPr>
    </w:p>
    <w:p w14:paraId="589E4D98" w14:textId="7B7D07B8" w:rsidR="00E54C29" w:rsidRPr="0084557F" w:rsidRDefault="00E54C29" w:rsidP="00F076FF">
      <w:pPr>
        <w:spacing w:after="0" w:line="276" w:lineRule="auto"/>
        <w:rPr>
          <w:rFonts w:cstheme="minorHAnsi"/>
          <w:sz w:val="22"/>
        </w:rPr>
      </w:pPr>
      <w:r w:rsidRPr="0084557F">
        <w:rPr>
          <w:rFonts w:cstheme="minorHAnsi"/>
          <w:sz w:val="22"/>
        </w:rPr>
        <w:t xml:space="preserve">Työvoimaviranomainen hankkii </w:t>
      </w:r>
      <w:r w:rsidR="00AD57FC" w:rsidRPr="0084557F">
        <w:rPr>
          <w:rFonts w:cstheme="minorHAnsi"/>
          <w:sz w:val="22"/>
        </w:rPr>
        <w:t xml:space="preserve">kotoutumiskoulutuksen ja varmistaa, että siihen kuuluu kielitaidon päättötestaus. Opetushallitus </w:t>
      </w:r>
      <w:r w:rsidRPr="0084557F">
        <w:rPr>
          <w:rFonts w:cstheme="minorHAnsi"/>
          <w:sz w:val="22"/>
        </w:rPr>
        <w:t xml:space="preserve">määrää </w:t>
      </w:r>
      <w:r w:rsidR="00AD57FC" w:rsidRPr="0084557F">
        <w:rPr>
          <w:rFonts w:cstheme="minorHAnsi"/>
          <w:sz w:val="22"/>
        </w:rPr>
        <w:t xml:space="preserve">koulutuksen </w:t>
      </w:r>
      <w:r w:rsidRPr="0084557F">
        <w:rPr>
          <w:rFonts w:cstheme="minorHAnsi"/>
          <w:sz w:val="22"/>
        </w:rPr>
        <w:t>sisällö</w:t>
      </w:r>
      <w:r w:rsidR="00AD57FC" w:rsidRPr="0084557F">
        <w:rPr>
          <w:rFonts w:cstheme="minorHAnsi"/>
          <w:sz w:val="22"/>
        </w:rPr>
        <w:t>n.</w:t>
      </w:r>
      <w:r w:rsidR="00F009E3" w:rsidRPr="0084557F">
        <w:rPr>
          <w:rFonts w:cstheme="minorHAnsi"/>
          <w:sz w:val="22"/>
        </w:rPr>
        <w:t xml:space="preserve"> L</w:t>
      </w:r>
      <w:r w:rsidRPr="0084557F">
        <w:rPr>
          <w:rFonts w:cstheme="minorHAnsi"/>
          <w:sz w:val="22"/>
        </w:rPr>
        <w:t>uku- ja kirjoitustaidon koulutus tai aikuisten perusopetus voidaan toteuttaa kotoutumiskoulutuksena asiakkaan tarpeen mukaisesti</w:t>
      </w:r>
    </w:p>
    <w:p w14:paraId="4C139B2E" w14:textId="77777777" w:rsidR="00E54C29" w:rsidRPr="0084557F" w:rsidRDefault="00E54C29" w:rsidP="00F076FF">
      <w:pPr>
        <w:spacing w:after="0" w:line="276" w:lineRule="auto"/>
        <w:rPr>
          <w:rFonts w:cstheme="minorHAnsi"/>
          <w:sz w:val="22"/>
        </w:rPr>
      </w:pPr>
    </w:p>
    <w:p w14:paraId="2735212F" w14:textId="771A3750" w:rsidR="00E54C29" w:rsidRPr="006502D1" w:rsidRDefault="002004DA" w:rsidP="006502D1">
      <w:pPr>
        <w:pStyle w:val="Otsikko3"/>
      </w:pPr>
      <w:bookmarkStart w:id="8" w:name="_Toc179900285"/>
      <w:r w:rsidRPr="006502D1">
        <w:t>4.2.3</w:t>
      </w:r>
      <w:r w:rsidR="00E54C29" w:rsidRPr="006502D1">
        <w:t xml:space="preserve"> Kuntien välinen yhteistoimintasopimus</w:t>
      </w:r>
      <w:bookmarkEnd w:id="8"/>
    </w:p>
    <w:p w14:paraId="02C0A8F0" w14:textId="54C92F73" w:rsidR="00E54C29" w:rsidRPr="0084557F" w:rsidRDefault="00E54C29" w:rsidP="00F076FF">
      <w:pPr>
        <w:spacing w:after="0" w:line="276" w:lineRule="auto"/>
        <w:rPr>
          <w:rFonts w:cstheme="minorHAnsi"/>
          <w:sz w:val="22"/>
        </w:rPr>
      </w:pPr>
      <w:r w:rsidRPr="0084557F">
        <w:rPr>
          <w:rFonts w:cstheme="minorHAnsi"/>
          <w:sz w:val="22"/>
        </w:rPr>
        <w:t>Kunnan on huolehdittava maahanmuuttajien ja kotoutuja-asiakkaiden yleisestä ohjauksesta ja neuvonnasta. Kunta vastaa siitä, että sen alueella on tarvetta vastaavasti toimipisteitä tai palveluita, joissa maahanmuuttaja voi saada henkilökohtaista ohjausta ja neuvontaa riippumatta maahanmuuton syystä ja maassaolon kestosta. Ohjausta ja neuvontaa voi toteuttaa kunta tai palveluntuottaja.</w:t>
      </w:r>
    </w:p>
    <w:p w14:paraId="452E22EC" w14:textId="77777777" w:rsidR="00F076FF" w:rsidRPr="0084557F" w:rsidRDefault="00F076FF" w:rsidP="00F076FF">
      <w:pPr>
        <w:spacing w:after="0" w:line="276" w:lineRule="auto"/>
        <w:rPr>
          <w:rFonts w:cstheme="minorHAnsi"/>
          <w:sz w:val="22"/>
        </w:rPr>
      </w:pPr>
    </w:p>
    <w:p w14:paraId="78BE1FB3" w14:textId="4362B3AC" w:rsidR="00BA408D" w:rsidRPr="0084557F" w:rsidRDefault="00BA408D" w:rsidP="00F076FF">
      <w:pPr>
        <w:spacing w:after="0" w:line="276" w:lineRule="auto"/>
        <w:rPr>
          <w:rFonts w:cstheme="minorHAnsi"/>
          <w:sz w:val="22"/>
        </w:rPr>
      </w:pPr>
      <w:r w:rsidRPr="0084557F">
        <w:rPr>
          <w:rFonts w:cstheme="minorHAnsi"/>
          <w:sz w:val="22"/>
        </w:rPr>
        <w:t>Kuntien yhteistoimintaa suunnittelee ja koordinoi Iisalmen kaupungin</w:t>
      </w:r>
      <w:r w:rsidR="00A66373" w:rsidRPr="0084557F">
        <w:rPr>
          <w:rFonts w:cstheme="minorHAnsi"/>
          <w:sz w:val="22"/>
        </w:rPr>
        <w:t xml:space="preserve"> kansainvälisyys</w:t>
      </w:r>
      <w:r w:rsidRPr="0084557F">
        <w:rPr>
          <w:rFonts w:cstheme="minorHAnsi"/>
          <w:sz w:val="22"/>
        </w:rPr>
        <w:t>palvelut. Kuntien yhteinen maahanmuuttotyön neuvottelukunta tukee tätä toimintaa. Neuvottelukunnan muodostavat jokaisen yhteistyökunnan edustaja sekä edustajat muista keskeisistä ryhmistä.</w:t>
      </w:r>
    </w:p>
    <w:p w14:paraId="6209A73D" w14:textId="77777777" w:rsidR="00F076FF" w:rsidRPr="0084557F" w:rsidRDefault="00F076FF" w:rsidP="00F076FF">
      <w:pPr>
        <w:spacing w:after="0" w:line="276" w:lineRule="auto"/>
        <w:rPr>
          <w:rFonts w:cstheme="minorHAnsi"/>
          <w:sz w:val="22"/>
        </w:rPr>
      </w:pPr>
    </w:p>
    <w:p w14:paraId="062B1C7A" w14:textId="30C2DF4A" w:rsidR="00A66373" w:rsidRPr="0084557F" w:rsidRDefault="00BA408D" w:rsidP="00F076FF">
      <w:pPr>
        <w:spacing w:after="0" w:line="276" w:lineRule="auto"/>
        <w:rPr>
          <w:rFonts w:cstheme="minorHAnsi"/>
          <w:sz w:val="22"/>
        </w:rPr>
      </w:pPr>
      <w:r w:rsidRPr="0084557F">
        <w:rPr>
          <w:rFonts w:cstheme="minorHAnsi"/>
          <w:sz w:val="22"/>
        </w:rPr>
        <w:lastRenderedPageBreak/>
        <w:t xml:space="preserve">Neuvottelukunnalla ei ole työnjohdollisia oikeuksia eikä se ole juridisesti vastuussa palvelujen tuottamisesta. Tietojen luovuttamisessa </w:t>
      </w:r>
      <w:r w:rsidR="00A66373" w:rsidRPr="0084557F">
        <w:rPr>
          <w:rFonts w:cstheme="minorHAnsi"/>
          <w:sz w:val="22"/>
        </w:rPr>
        <w:t xml:space="preserve">kansainvälisyyspalveluiden </w:t>
      </w:r>
      <w:r w:rsidRPr="0084557F">
        <w:rPr>
          <w:rFonts w:cstheme="minorHAnsi"/>
          <w:sz w:val="22"/>
        </w:rPr>
        <w:t xml:space="preserve">sekä neuvottelukunnan välillä noudetaan voimassa olevaa tietosuojalainsäädäntöä. </w:t>
      </w:r>
    </w:p>
    <w:p w14:paraId="1E1F6FB0" w14:textId="77777777" w:rsidR="00A66373" w:rsidRPr="0084557F" w:rsidRDefault="00A66373" w:rsidP="00F076FF">
      <w:pPr>
        <w:spacing w:after="0" w:line="276" w:lineRule="auto"/>
        <w:rPr>
          <w:rFonts w:cstheme="minorHAnsi"/>
          <w:sz w:val="22"/>
        </w:rPr>
      </w:pPr>
    </w:p>
    <w:p w14:paraId="30D31ACD" w14:textId="3EFCD4EE" w:rsidR="00BA408D" w:rsidRPr="0084557F" w:rsidRDefault="00F009E3" w:rsidP="00F076FF">
      <w:pPr>
        <w:spacing w:after="0" w:line="276" w:lineRule="auto"/>
        <w:rPr>
          <w:rFonts w:cstheme="minorHAnsi"/>
          <w:sz w:val="22"/>
        </w:rPr>
      </w:pPr>
      <w:r w:rsidRPr="0084557F">
        <w:rPr>
          <w:rFonts w:cstheme="minorHAnsi"/>
          <w:sz w:val="22"/>
        </w:rPr>
        <w:t xml:space="preserve">Neuvottelukunnan </w:t>
      </w:r>
      <w:proofErr w:type="gramStart"/>
      <w:r w:rsidRPr="0084557F">
        <w:rPr>
          <w:rFonts w:cstheme="minorHAnsi"/>
          <w:sz w:val="22"/>
        </w:rPr>
        <w:t>kokoonpano:  Jokainen</w:t>
      </w:r>
      <w:proofErr w:type="gramEnd"/>
      <w:r w:rsidRPr="0084557F">
        <w:rPr>
          <w:rFonts w:cstheme="minorHAnsi"/>
          <w:sz w:val="22"/>
        </w:rPr>
        <w:t xml:space="preserve"> </w:t>
      </w:r>
      <w:r w:rsidR="00BA408D" w:rsidRPr="0084557F">
        <w:rPr>
          <w:rFonts w:cstheme="minorHAnsi"/>
          <w:sz w:val="22"/>
        </w:rPr>
        <w:t>sopimuskunta valitsee yhden jäsenen neuvottelukuntaan. Neuvottelukunta pyytää yhteistyöviranomaisia nimeämään edustajansa neuvottelukuntaan</w:t>
      </w:r>
      <w:r w:rsidRPr="0084557F">
        <w:rPr>
          <w:rFonts w:cstheme="minorHAnsi"/>
          <w:sz w:val="22"/>
        </w:rPr>
        <w:t xml:space="preserve"> (Kela, Hyvinvointialue, Poliisi)</w:t>
      </w:r>
      <w:r w:rsidR="00BA408D" w:rsidRPr="0084557F">
        <w:rPr>
          <w:rFonts w:cstheme="minorHAnsi"/>
          <w:sz w:val="22"/>
        </w:rPr>
        <w:t>. Neuvottelukunta valitsee keskuudestaan puheenjohtajan ja varapuheenjohtajan, jotka valitaan neljän vuoden välein sekä nimeää sihteerin. Neuvottelukunta voi lisäksi kutsua kokouksiinsa pysyviä tai tilapäisiä asiantuntijoita.</w:t>
      </w:r>
    </w:p>
    <w:p w14:paraId="685B19A5" w14:textId="77777777" w:rsidR="00F076FF" w:rsidRPr="0084557F" w:rsidRDefault="00F076FF" w:rsidP="00F076FF">
      <w:pPr>
        <w:spacing w:after="0" w:line="276" w:lineRule="auto"/>
        <w:rPr>
          <w:rFonts w:cstheme="minorHAnsi"/>
          <w:sz w:val="22"/>
        </w:rPr>
      </w:pPr>
    </w:p>
    <w:p w14:paraId="2DB7FF38" w14:textId="2761A747" w:rsidR="00BA408D" w:rsidRPr="0084557F" w:rsidRDefault="00BA408D" w:rsidP="00F076FF">
      <w:pPr>
        <w:spacing w:after="0" w:line="276" w:lineRule="auto"/>
        <w:rPr>
          <w:rFonts w:cstheme="minorHAnsi"/>
          <w:sz w:val="22"/>
        </w:rPr>
      </w:pPr>
      <w:r w:rsidRPr="0084557F">
        <w:rPr>
          <w:rFonts w:cstheme="minorHAnsi"/>
          <w:sz w:val="22"/>
        </w:rPr>
        <w:t xml:space="preserve">Neuvottelukunta kokoontuu puheenjohtajan kutsusta, yhteistyössä neuvottelukunnan sihteerin kanssa, tarpeen mukaan </w:t>
      </w:r>
      <w:proofErr w:type="gramStart"/>
      <w:r w:rsidRPr="0084557F">
        <w:rPr>
          <w:rFonts w:cstheme="minorHAnsi"/>
          <w:sz w:val="22"/>
        </w:rPr>
        <w:t>4-6</w:t>
      </w:r>
      <w:proofErr w:type="gramEnd"/>
      <w:r w:rsidRPr="0084557F">
        <w:rPr>
          <w:rFonts w:cstheme="minorHAnsi"/>
          <w:sz w:val="22"/>
        </w:rPr>
        <w:t xml:space="preserve"> kertaa vuodessa. Lisäksi kussakin kunnassa voi toimia harkinnan varaisesti kunnan oma maahanmuuttoasioiden työryhmä. Neuvottelukunnan toimintaan sovelletaan Iisalmen kaupungin hallintosääntöä soveltuvin osin.</w:t>
      </w:r>
    </w:p>
    <w:p w14:paraId="664253EF" w14:textId="77777777" w:rsidR="00F076FF" w:rsidRPr="0084557F" w:rsidRDefault="00F076FF" w:rsidP="00F076FF">
      <w:pPr>
        <w:spacing w:after="0" w:line="276" w:lineRule="auto"/>
        <w:rPr>
          <w:rFonts w:cstheme="minorHAnsi"/>
          <w:sz w:val="22"/>
        </w:rPr>
      </w:pPr>
    </w:p>
    <w:p w14:paraId="3DC68E8B" w14:textId="5082696E" w:rsidR="00DC5A6A" w:rsidRPr="0084557F" w:rsidRDefault="00A66373" w:rsidP="006502D1">
      <w:pPr>
        <w:pStyle w:val="Otsikko4"/>
      </w:pPr>
      <w:r w:rsidRPr="0084557F">
        <w:t xml:space="preserve">4.2.3.1 </w:t>
      </w:r>
      <w:r w:rsidR="00F009E3" w:rsidRPr="0084557F">
        <w:t>Kuntien yhteistyösopimukseen liittyvän m</w:t>
      </w:r>
      <w:r w:rsidR="00DC5A6A" w:rsidRPr="0084557F">
        <w:t>aahanmuuttoneuvonnan tehtävät</w:t>
      </w:r>
    </w:p>
    <w:p w14:paraId="05574B15" w14:textId="60598E18" w:rsidR="00DC5A6A" w:rsidRPr="0084557F" w:rsidRDefault="00DC5A6A" w:rsidP="00F076FF">
      <w:pPr>
        <w:spacing w:after="0" w:line="240" w:lineRule="auto"/>
        <w:rPr>
          <w:rFonts w:cstheme="minorHAnsi"/>
          <w:sz w:val="22"/>
        </w:rPr>
      </w:pPr>
      <w:r w:rsidRPr="0084557F">
        <w:rPr>
          <w:rFonts w:cstheme="minorHAnsi"/>
          <w:sz w:val="22"/>
        </w:rPr>
        <w:t>• välittää tietoa ja neuvoa oikean viranomaisen tai muun tahon luo esim. lupa-asioissa sekä sosiaaliturvaan, opiskeluun, työnhakuun</w:t>
      </w:r>
      <w:r w:rsidR="00A66373" w:rsidRPr="0084557F">
        <w:rPr>
          <w:rFonts w:cstheme="minorHAnsi"/>
          <w:sz w:val="22"/>
        </w:rPr>
        <w:t xml:space="preserve"> liittyvissä asioissa</w:t>
      </w:r>
      <w:r w:rsidR="00F009E3" w:rsidRPr="0084557F">
        <w:rPr>
          <w:rFonts w:cstheme="minorHAnsi"/>
          <w:sz w:val="22"/>
        </w:rPr>
        <w:t xml:space="preserve">. </w:t>
      </w:r>
    </w:p>
    <w:p w14:paraId="679B9B95" w14:textId="77777777" w:rsidR="00F009E3" w:rsidRPr="0084557F" w:rsidRDefault="00F009E3" w:rsidP="00F076FF">
      <w:pPr>
        <w:spacing w:after="0" w:line="240" w:lineRule="auto"/>
        <w:rPr>
          <w:rFonts w:cstheme="minorHAnsi"/>
          <w:sz w:val="22"/>
        </w:rPr>
      </w:pPr>
    </w:p>
    <w:p w14:paraId="00E81D47" w14:textId="73AF1B74" w:rsidR="00DC5A6A" w:rsidRPr="0084557F" w:rsidRDefault="00DC5A6A" w:rsidP="00F076FF">
      <w:pPr>
        <w:spacing w:after="0" w:line="240" w:lineRule="auto"/>
        <w:rPr>
          <w:rFonts w:cstheme="minorHAnsi"/>
          <w:sz w:val="22"/>
        </w:rPr>
      </w:pPr>
      <w:r w:rsidRPr="0084557F">
        <w:rPr>
          <w:rFonts w:cstheme="minorHAnsi"/>
          <w:sz w:val="22"/>
        </w:rPr>
        <w:t>• avustaa lomakkeiden täyttämisessä ja muihin asianmukaisiin palveluihin ohjautumisessa</w:t>
      </w:r>
      <w:r w:rsidR="00F009E3" w:rsidRPr="0084557F">
        <w:rPr>
          <w:rFonts w:cstheme="minorHAnsi"/>
          <w:sz w:val="22"/>
        </w:rPr>
        <w:t xml:space="preserve"> niiltä osin kuin se on mahdollista. Esimerkiksi Kelan asioinnissa kannattaa suoraan hyödyntää Kelan osaamista ja pyytää sieltä tulkattu asiakaspalveluaika, koska </w:t>
      </w:r>
      <w:r w:rsidR="00A66373" w:rsidRPr="0084557F">
        <w:rPr>
          <w:rFonts w:cstheme="minorHAnsi"/>
          <w:sz w:val="22"/>
        </w:rPr>
        <w:t>kansainvälisyyspalveluilla</w:t>
      </w:r>
      <w:r w:rsidR="00F009E3" w:rsidRPr="0084557F">
        <w:rPr>
          <w:rFonts w:cstheme="minorHAnsi"/>
          <w:sz w:val="22"/>
        </w:rPr>
        <w:t xml:space="preserve"> ei ole </w:t>
      </w:r>
      <w:r w:rsidR="00764F96" w:rsidRPr="0084557F">
        <w:rPr>
          <w:rFonts w:cstheme="minorHAnsi"/>
          <w:sz w:val="22"/>
        </w:rPr>
        <w:t xml:space="preserve">toimivaltaa </w:t>
      </w:r>
      <w:r w:rsidR="00F009E3" w:rsidRPr="0084557F">
        <w:rPr>
          <w:rFonts w:cstheme="minorHAnsi"/>
          <w:sz w:val="22"/>
        </w:rPr>
        <w:t xml:space="preserve">Kelan päätöksiin. </w:t>
      </w:r>
    </w:p>
    <w:p w14:paraId="67B16728" w14:textId="77777777" w:rsidR="00F076FF" w:rsidRPr="0084557F" w:rsidRDefault="00F076FF" w:rsidP="00F076FF">
      <w:pPr>
        <w:spacing w:after="0" w:line="240" w:lineRule="auto"/>
        <w:rPr>
          <w:rFonts w:cstheme="minorHAnsi"/>
          <w:sz w:val="22"/>
        </w:rPr>
      </w:pPr>
    </w:p>
    <w:p w14:paraId="63B7EC8E" w14:textId="63A0A119" w:rsidR="00DC5A6A" w:rsidRPr="0084557F" w:rsidRDefault="00DC5A6A" w:rsidP="00F076FF">
      <w:pPr>
        <w:spacing w:after="0" w:line="240" w:lineRule="auto"/>
        <w:rPr>
          <w:rFonts w:cstheme="minorHAnsi"/>
          <w:sz w:val="22"/>
        </w:rPr>
      </w:pPr>
      <w:r w:rsidRPr="0084557F">
        <w:rPr>
          <w:rFonts w:cstheme="minorHAnsi"/>
          <w:sz w:val="22"/>
        </w:rPr>
        <w:t>• tekee lain mukaisia kunnan alkukartoituksia Ylä-Savon maahanmuuttajille</w:t>
      </w:r>
      <w:r w:rsidR="00764F96" w:rsidRPr="0084557F">
        <w:rPr>
          <w:rFonts w:cstheme="minorHAnsi"/>
          <w:sz w:val="22"/>
        </w:rPr>
        <w:t xml:space="preserve"> ja osallistuu pyydettäessä kotoutumissuunnitelmien laadintaan</w:t>
      </w:r>
      <w:r w:rsidR="00A66373" w:rsidRPr="0084557F">
        <w:rPr>
          <w:rFonts w:cstheme="minorHAnsi"/>
          <w:sz w:val="22"/>
        </w:rPr>
        <w:t xml:space="preserve"> kuntien kanssa</w:t>
      </w:r>
      <w:r w:rsidR="00764F96" w:rsidRPr="0084557F">
        <w:rPr>
          <w:rFonts w:cstheme="minorHAnsi"/>
          <w:sz w:val="22"/>
        </w:rPr>
        <w:t xml:space="preserve">. </w:t>
      </w:r>
    </w:p>
    <w:p w14:paraId="79B1812C" w14:textId="77777777" w:rsidR="00F076FF" w:rsidRPr="0084557F" w:rsidRDefault="00F076FF" w:rsidP="00F076FF">
      <w:pPr>
        <w:spacing w:after="0" w:line="240" w:lineRule="auto"/>
        <w:rPr>
          <w:rFonts w:cstheme="minorHAnsi"/>
          <w:sz w:val="22"/>
        </w:rPr>
      </w:pPr>
    </w:p>
    <w:p w14:paraId="21FAF388" w14:textId="1BCF45B2" w:rsidR="00DC5A6A" w:rsidRPr="0084557F" w:rsidRDefault="00DC5A6A" w:rsidP="00F076FF">
      <w:pPr>
        <w:spacing w:after="0" w:line="240" w:lineRule="auto"/>
        <w:rPr>
          <w:rFonts w:cstheme="minorHAnsi"/>
          <w:sz w:val="22"/>
        </w:rPr>
      </w:pPr>
      <w:r w:rsidRPr="0084557F">
        <w:rPr>
          <w:rFonts w:cstheme="minorHAnsi"/>
          <w:sz w:val="22"/>
        </w:rPr>
        <w:t xml:space="preserve">• toimii viranomaisten sekä paikallisten yrittäjien tukena ja asiantuntijana maahanmuuttoasioissa. </w:t>
      </w:r>
    </w:p>
    <w:p w14:paraId="2F667ABE" w14:textId="77777777" w:rsidR="00F076FF" w:rsidRPr="0084557F" w:rsidRDefault="00F076FF" w:rsidP="00F076FF">
      <w:pPr>
        <w:spacing w:after="0" w:line="240" w:lineRule="auto"/>
        <w:rPr>
          <w:rFonts w:cstheme="minorHAnsi"/>
          <w:sz w:val="22"/>
        </w:rPr>
      </w:pPr>
    </w:p>
    <w:p w14:paraId="335D7595" w14:textId="29B56813" w:rsidR="00DC5A6A" w:rsidRPr="0084557F" w:rsidRDefault="00DC5A6A" w:rsidP="00F076FF">
      <w:pPr>
        <w:spacing w:after="0" w:line="240" w:lineRule="auto"/>
        <w:rPr>
          <w:rFonts w:cstheme="minorHAnsi"/>
          <w:sz w:val="22"/>
        </w:rPr>
      </w:pPr>
      <w:r w:rsidRPr="0084557F">
        <w:rPr>
          <w:rFonts w:cstheme="minorHAnsi"/>
          <w:sz w:val="22"/>
        </w:rPr>
        <w:t xml:space="preserve">• välittää maahanmuuttajille ajantasaista tietoa kotoutumiseen liittyvissä asioissa </w:t>
      </w:r>
    </w:p>
    <w:p w14:paraId="7FAB320D" w14:textId="77777777" w:rsidR="00F076FF" w:rsidRPr="0084557F" w:rsidRDefault="00F076FF" w:rsidP="00F076FF">
      <w:pPr>
        <w:spacing w:after="0" w:line="240" w:lineRule="auto"/>
        <w:rPr>
          <w:rFonts w:cstheme="minorHAnsi"/>
          <w:sz w:val="22"/>
        </w:rPr>
      </w:pPr>
    </w:p>
    <w:p w14:paraId="2374B26B" w14:textId="24512728" w:rsidR="00DC5A6A" w:rsidRPr="0084557F" w:rsidRDefault="00DC5A6A" w:rsidP="00F076FF">
      <w:pPr>
        <w:spacing w:after="0" w:line="240" w:lineRule="auto"/>
        <w:rPr>
          <w:rFonts w:cstheme="minorHAnsi"/>
          <w:sz w:val="22"/>
        </w:rPr>
      </w:pPr>
      <w:r w:rsidRPr="0084557F">
        <w:rPr>
          <w:rFonts w:cstheme="minorHAnsi"/>
          <w:sz w:val="22"/>
        </w:rPr>
        <w:t>• toimii yhteistyössä alueen viranomaisten kanssa</w:t>
      </w:r>
    </w:p>
    <w:p w14:paraId="5896A69B" w14:textId="77777777" w:rsidR="00A66373" w:rsidRPr="0084557F" w:rsidRDefault="00A66373" w:rsidP="00F076FF">
      <w:pPr>
        <w:spacing w:after="0" w:line="240" w:lineRule="auto"/>
        <w:rPr>
          <w:rFonts w:cstheme="minorHAnsi"/>
          <w:sz w:val="22"/>
        </w:rPr>
      </w:pPr>
    </w:p>
    <w:p w14:paraId="7CF717D8" w14:textId="76AFFD55" w:rsidR="00A66373" w:rsidRPr="0084557F" w:rsidRDefault="00A66373" w:rsidP="00F076FF">
      <w:pPr>
        <w:spacing w:after="0" w:line="240" w:lineRule="auto"/>
        <w:rPr>
          <w:rFonts w:cstheme="minorHAnsi"/>
          <w:sz w:val="22"/>
        </w:rPr>
      </w:pPr>
      <w:proofErr w:type="spellStart"/>
      <w:r w:rsidRPr="0084557F">
        <w:rPr>
          <w:rFonts w:cstheme="minorHAnsi"/>
          <w:sz w:val="22"/>
        </w:rPr>
        <w:t>Huom</w:t>
      </w:r>
      <w:proofErr w:type="spellEnd"/>
      <w:r w:rsidRPr="0084557F">
        <w:rPr>
          <w:rFonts w:cstheme="minorHAnsi"/>
          <w:sz w:val="22"/>
        </w:rPr>
        <w:t xml:space="preserve">! </w:t>
      </w:r>
      <w:proofErr w:type="gramStart"/>
      <w:r w:rsidRPr="0084557F">
        <w:rPr>
          <w:rFonts w:cstheme="minorHAnsi"/>
          <w:sz w:val="22"/>
        </w:rPr>
        <w:t>asuntoon,  lasten</w:t>
      </w:r>
      <w:proofErr w:type="gramEnd"/>
      <w:r w:rsidRPr="0084557F">
        <w:rPr>
          <w:rFonts w:cstheme="minorHAnsi"/>
          <w:sz w:val="22"/>
        </w:rPr>
        <w:t xml:space="preserve"> päivähoitoon ja kouluun liittyvissä asioissa sekä muissa kuntien peruspalveluiden tehtävissä ohjataan asiakas tai kysymykset kunnan nimeämälle työntekijälle, jolla tieto kunnan palveluista. </w:t>
      </w:r>
    </w:p>
    <w:p w14:paraId="7B8A94DB" w14:textId="0E7DA054" w:rsidR="00764F96" w:rsidRPr="0084557F" w:rsidRDefault="00764F96" w:rsidP="00F076FF">
      <w:pPr>
        <w:spacing w:after="0" w:line="276" w:lineRule="auto"/>
        <w:rPr>
          <w:rFonts w:cstheme="minorHAnsi"/>
          <w:sz w:val="22"/>
        </w:rPr>
      </w:pPr>
    </w:p>
    <w:p w14:paraId="22768C88" w14:textId="77777777" w:rsidR="00F076FF" w:rsidRPr="0084557F" w:rsidRDefault="00F076FF" w:rsidP="00F076FF">
      <w:pPr>
        <w:spacing w:after="0" w:line="276" w:lineRule="auto"/>
        <w:rPr>
          <w:rFonts w:cstheme="minorHAnsi"/>
          <w:sz w:val="22"/>
        </w:rPr>
      </w:pPr>
    </w:p>
    <w:p w14:paraId="54CEADA8" w14:textId="348D0E9E" w:rsidR="00764F96" w:rsidRPr="0084557F" w:rsidRDefault="00764F96" w:rsidP="00F076FF">
      <w:pPr>
        <w:spacing w:after="0" w:line="276" w:lineRule="auto"/>
        <w:rPr>
          <w:rFonts w:cstheme="minorHAnsi"/>
          <w:sz w:val="22"/>
        </w:rPr>
      </w:pPr>
      <w:r w:rsidRPr="0084557F">
        <w:rPr>
          <w:rFonts w:cstheme="minorHAnsi"/>
          <w:sz w:val="22"/>
        </w:rPr>
        <w:t xml:space="preserve">Iisalmen kaupungin kansainvälisyyspalveluissa toimii </w:t>
      </w:r>
      <w:r w:rsidR="00DC5A6A" w:rsidRPr="0084557F">
        <w:rPr>
          <w:rFonts w:cstheme="minorHAnsi"/>
          <w:sz w:val="22"/>
        </w:rPr>
        <w:t xml:space="preserve">kaksi pakolaisten palveluohjaajaa. </w:t>
      </w:r>
      <w:r w:rsidRPr="0084557F">
        <w:rPr>
          <w:rFonts w:cstheme="minorHAnsi"/>
          <w:sz w:val="22"/>
        </w:rPr>
        <w:t xml:space="preserve">He ovat pakolaisten asioissa kuntien kumppanina sekä osallistuvat kotoutumissuunnitelmien tekoon. </w:t>
      </w:r>
    </w:p>
    <w:p w14:paraId="4EED6BD1" w14:textId="7DA0B86E" w:rsidR="00DC5A6A" w:rsidRPr="0084557F" w:rsidRDefault="00DC5A6A" w:rsidP="00F076FF">
      <w:pPr>
        <w:spacing w:after="0" w:line="276" w:lineRule="auto"/>
        <w:rPr>
          <w:rFonts w:cstheme="minorHAnsi"/>
          <w:color w:val="FF0000"/>
          <w:sz w:val="22"/>
        </w:rPr>
      </w:pPr>
      <w:r w:rsidRPr="0084557F">
        <w:rPr>
          <w:rFonts w:cstheme="minorHAnsi"/>
          <w:sz w:val="22"/>
        </w:rPr>
        <w:t xml:space="preserve"> </w:t>
      </w:r>
    </w:p>
    <w:p w14:paraId="054E0C91" w14:textId="4BC8A78C" w:rsidR="00DC5A6A" w:rsidRPr="006502D1" w:rsidRDefault="00A66373" w:rsidP="006502D1">
      <w:pPr>
        <w:pStyle w:val="Otsikko4"/>
      </w:pPr>
      <w:r w:rsidRPr="006502D1">
        <w:t>4.2.3.2 Pakolaisten p</w:t>
      </w:r>
      <w:r w:rsidR="00DC5A6A" w:rsidRPr="006502D1">
        <w:t>alveluohjaajien tehtäv</w:t>
      </w:r>
      <w:r w:rsidRPr="006502D1">
        <w:t>ät</w:t>
      </w:r>
    </w:p>
    <w:p w14:paraId="1E44CFC6" w14:textId="0397F2F3" w:rsidR="00DC5A6A" w:rsidRPr="0084557F" w:rsidRDefault="00DC5A6A" w:rsidP="00F076FF">
      <w:pPr>
        <w:spacing w:after="0" w:line="240" w:lineRule="auto"/>
        <w:rPr>
          <w:rFonts w:cstheme="minorHAnsi"/>
          <w:sz w:val="22"/>
        </w:rPr>
      </w:pPr>
      <w:r w:rsidRPr="0084557F">
        <w:rPr>
          <w:rFonts w:cstheme="minorHAnsi"/>
          <w:sz w:val="22"/>
        </w:rPr>
        <w:t xml:space="preserve">• kiintiöpakolaisten sekä kuntapaikoille saapuvien oleskeluluvan saaneiden turvapaikanhakijoiden vastaanotto ja siihen liittyvät valmistelut </w:t>
      </w:r>
    </w:p>
    <w:p w14:paraId="77501550" w14:textId="77777777" w:rsidR="00F076FF" w:rsidRPr="0084557F" w:rsidRDefault="00F076FF" w:rsidP="00F076FF">
      <w:pPr>
        <w:spacing w:after="0" w:line="240" w:lineRule="auto"/>
        <w:rPr>
          <w:rFonts w:cstheme="minorHAnsi"/>
          <w:sz w:val="22"/>
        </w:rPr>
      </w:pPr>
    </w:p>
    <w:p w14:paraId="50E3A224" w14:textId="564E9160" w:rsidR="00DC5A6A" w:rsidRPr="0084557F" w:rsidRDefault="00DC5A6A" w:rsidP="00F076FF">
      <w:pPr>
        <w:spacing w:after="0" w:line="240" w:lineRule="auto"/>
        <w:rPr>
          <w:rFonts w:cstheme="minorHAnsi"/>
          <w:sz w:val="22"/>
        </w:rPr>
      </w:pPr>
      <w:r w:rsidRPr="0084557F">
        <w:rPr>
          <w:rFonts w:cstheme="minorHAnsi"/>
          <w:sz w:val="22"/>
        </w:rPr>
        <w:lastRenderedPageBreak/>
        <w:t xml:space="preserve">• matalan kynnyksen neuvontaa pakolaisille ja pakolaisstatuksen saaneille turvapaikan hakijoille, sekä arkielämän ohjausta </w:t>
      </w:r>
    </w:p>
    <w:p w14:paraId="1F2BFEB2" w14:textId="77777777" w:rsidR="00F076FF" w:rsidRPr="0084557F" w:rsidRDefault="00F076FF" w:rsidP="00F076FF">
      <w:pPr>
        <w:spacing w:after="0" w:line="240" w:lineRule="auto"/>
        <w:rPr>
          <w:rFonts w:cstheme="minorHAnsi"/>
          <w:sz w:val="22"/>
        </w:rPr>
      </w:pPr>
    </w:p>
    <w:p w14:paraId="4A67F9F1" w14:textId="77777777" w:rsidR="00F076FF" w:rsidRPr="0084557F" w:rsidRDefault="00DC5A6A" w:rsidP="00F076FF">
      <w:pPr>
        <w:spacing w:after="0" w:line="240" w:lineRule="auto"/>
        <w:rPr>
          <w:rFonts w:cstheme="minorHAnsi"/>
          <w:sz w:val="22"/>
        </w:rPr>
      </w:pPr>
      <w:r w:rsidRPr="0084557F">
        <w:rPr>
          <w:rFonts w:cstheme="minorHAnsi"/>
          <w:sz w:val="22"/>
        </w:rPr>
        <w:t>• toimia yhteistyössä Kelan, sosiaalitoimen, poliisin sekä muiden viranomaisten kanssa pakolaisasioissa</w:t>
      </w:r>
    </w:p>
    <w:p w14:paraId="47D0164B" w14:textId="75D6BEF0" w:rsidR="00DC5A6A" w:rsidRPr="0084557F" w:rsidRDefault="00DC5A6A" w:rsidP="00F076FF">
      <w:pPr>
        <w:spacing w:after="0" w:line="240" w:lineRule="auto"/>
        <w:rPr>
          <w:rFonts w:cstheme="minorHAnsi"/>
          <w:sz w:val="22"/>
        </w:rPr>
      </w:pPr>
      <w:r w:rsidRPr="0084557F">
        <w:rPr>
          <w:rFonts w:cstheme="minorHAnsi"/>
          <w:sz w:val="22"/>
        </w:rPr>
        <w:t xml:space="preserve"> </w:t>
      </w:r>
    </w:p>
    <w:p w14:paraId="14F42593" w14:textId="6639F649" w:rsidR="00DC5A6A" w:rsidRPr="0084557F" w:rsidRDefault="00DC5A6A" w:rsidP="00F076FF">
      <w:pPr>
        <w:spacing w:after="0" w:line="240" w:lineRule="auto"/>
        <w:rPr>
          <w:rFonts w:cstheme="minorHAnsi"/>
          <w:sz w:val="22"/>
        </w:rPr>
      </w:pPr>
      <w:r w:rsidRPr="0084557F">
        <w:rPr>
          <w:rFonts w:cstheme="minorHAnsi"/>
          <w:sz w:val="22"/>
        </w:rPr>
        <w:t xml:space="preserve">• kiintiöpakolaisten alkukartoituksen ja kotoutumiskoulutuksen koordinointi yhdessä </w:t>
      </w:r>
      <w:r w:rsidR="00764F96" w:rsidRPr="0084557F">
        <w:rPr>
          <w:rFonts w:cstheme="minorHAnsi"/>
          <w:sz w:val="22"/>
        </w:rPr>
        <w:t>työllisyysviranomaisen kanssa</w:t>
      </w:r>
    </w:p>
    <w:p w14:paraId="38852D4A" w14:textId="77777777" w:rsidR="00F076FF" w:rsidRPr="0084557F" w:rsidRDefault="00F076FF" w:rsidP="00F076FF">
      <w:pPr>
        <w:spacing w:after="0" w:line="240" w:lineRule="auto"/>
        <w:rPr>
          <w:rFonts w:cstheme="minorHAnsi"/>
          <w:sz w:val="22"/>
        </w:rPr>
      </w:pPr>
    </w:p>
    <w:p w14:paraId="75522236" w14:textId="11EC7D07" w:rsidR="00DC5A6A" w:rsidRPr="0084557F" w:rsidRDefault="00DC5A6A" w:rsidP="00F076FF">
      <w:pPr>
        <w:spacing w:after="0" w:line="240" w:lineRule="auto"/>
        <w:rPr>
          <w:rFonts w:cstheme="minorHAnsi"/>
          <w:sz w:val="22"/>
        </w:rPr>
      </w:pPr>
      <w:r w:rsidRPr="0084557F">
        <w:rPr>
          <w:rFonts w:cstheme="minorHAnsi"/>
          <w:sz w:val="22"/>
        </w:rPr>
        <w:t xml:space="preserve">• yhteistyö koulujen ja päiväkotien kanssa pakolaisasioissa </w:t>
      </w:r>
    </w:p>
    <w:p w14:paraId="47130691" w14:textId="77777777" w:rsidR="00F076FF" w:rsidRPr="0084557F" w:rsidRDefault="00F076FF" w:rsidP="00F076FF">
      <w:pPr>
        <w:spacing w:after="0" w:line="240" w:lineRule="auto"/>
        <w:rPr>
          <w:rFonts w:cstheme="minorHAnsi"/>
          <w:sz w:val="22"/>
        </w:rPr>
      </w:pPr>
    </w:p>
    <w:p w14:paraId="6AF75917" w14:textId="337B0C12" w:rsidR="00DC5A6A" w:rsidRPr="0084557F" w:rsidRDefault="00DC5A6A" w:rsidP="00F076FF">
      <w:pPr>
        <w:spacing w:after="0" w:line="240" w:lineRule="auto"/>
        <w:rPr>
          <w:rFonts w:cstheme="minorHAnsi"/>
          <w:sz w:val="22"/>
        </w:rPr>
      </w:pPr>
      <w:r w:rsidRPr="0084557F">
        <w:rPr>
          <w:rFonts w:cstheme="minorHAnsi"/>
          <w:sz w:val="22"/>
        </w:rPr>
        <w:t xml:space="preserve">• </w:t>
      </w:r>
      <w:r w:rsidR="00BC5671" w:rsidRPr="0084557F">
        <w:rPr>
          <w:rFonts w:cstheme="minorHAnsi"/>
          <w:sz w:val="22"/>
        </w:rPr>
        <w:t xml:space="preserve">yhteistyö </w:t>
      </w:r>
      <w:r w:rsidRPr="0084557F">
        <w:rPr>
          <w:rFonts w:cstheme="minorHAnsi"/>
          <w:sz w:val="22"/>
        </w:rPr>
        <w:t xml:space="preserve">alueella toimivien järjestöjen ja seurojen </w:t>
      </w:r>
      <w:r w:rsidR="00BC5671" w:rsidRPr="0084557F">
        <w:rPr>
          <w:rFonts w:cstheme="minorHAnsi"/>
          <w:sz w:val="22"/>
        </w:rPr>
        <w:t>kanssa</w:t>
      </w:r>
      <w:r w:rsidRPr="0084557F">
        <w:rPr>
          <w:rFonts w:cstheme="minorHAnsi"/>
          <w:sz w:val="22"/>
        </w:rPr>
        <w:t xml:space="preserve"> pakolaistyössä (mm. SPR, seurakunnat, liikuntaseurat)</w:t>
      </w:r>
      <w:r w:rsidR="00A66373" w:rsidRPr="0084557F">
        <w:rPr>
          <w:rFonts w:cstheme="minorHAnsi"/>
          <w:sz w:val="22"/>
        </w:rPr>
        <w:t xml:space="preserve"> </w:t>
      </w:r>
    </w:p>
    <w:p w14:paraId="06C6CB88" w14:textId="77777777" w:rsidR="00BA408D" w:rsidRPr="0084557F" w:rsidRDefault="00BA408D" w:rsidP="00F076FF">
      <w:pPr>
        <w:spacing w:after="0" w:line="276" w:lineRule="auto"/>
        <w:rPr>
          <w:rFonts w:cstheme="minorHAnsi"/>
          <w:sz w:val="22"/>
        </w:rPr>
      </w:pPr>
    </w:p>
    <w:p w14:paraId="341DBC7B" w14:textId="77777777" w:rsidR="00E54C29" w:rsidRPr="0084557F" w:rsidRDefault="00E54C29" w:rsidP="00F076FF">
      <w:pPr>
        <w:pStyle w:val="Otsikko2"/>
        <w:spacing w:before="0" w:line="276" w:lineRule="auto"/>
        <w:rPr>
          <w:rFonts w:asciiTheme="minorHAnsi" w:hAnsiTheme="minorHAnsi" w:cstheme="minorHAnsi"/>
          <w:sz w:val="22"/>
          <w:szCs w:val="22"/>
        </w:rPr>
      </w:pPr>
    </w:p>
    <w:p w14:paraId="73D4847D" w14:textId="021120BC" w:rsidR="00E54C29" w:rsidRPr="006502D1" w:rsidRDefault="002004DA" w:rsidP="006502D1">
      <w:pPr>
        <w:pStyle w:val="Otsikko3"/>
      </w:pPr>
      <w:bookmarkStart w:id="9" w:name="_Toc179900286"/>
      <w:r w:rsidRPr="006502D1">
        <w:t>4.2.4 K</w:t>
      </w:r>
      <w:r w:rsidR="00E54C29" w:rsidRPr="006502D1">
        <w:t>unta ja hyvinvointialue</w:t>
      </w:r>
      <w:bookmarkEnd w:id="9"/>
    </w:p>
    <w:p w14:paraId="1098EBF7" w14:textId="0B2785D4" w:rsidR="00764F96" w:rsidRPr="0084557F" w:rsidRDefault="00764F96" w:rsidP="00F076FF">
      <w:pPr>
        <w:spacing w:after="0" w:line="276" w:lineRule="auto"/>
        <w:rPr>
          <w:rFonts w:cstheme="minorHAnsi"/>
          <w:sz w:val="22"/>
        </w:rPr>
      </w:pPr>
      <w:r w:rsidRPr="0084557F">
        <w:rPr>
          <w:rFonts w:cstheme="minorHAnsi"/>
          <w:sz w:val="22"/>
        </w:rPr>
        <w:t>Kunta, työllisyysviranomainen ja hyvinvointialue tekevät</w:t>
      </w:r>
      <w:r w:rsidR="00E54C29" w:rsidRPr="0084557F">
        <w:rPr>
          <w:rFonts w:cstheme="minorHAnsi"/>
          <w:sz w:val="22"/>
        </w:rPr>
        <w:t xml:space="preserve"> monialaisen</w:t>
      </w:r>
      <w:r w:rsidRPr="0084557F">
        <w:rPr>
          <w:rFonts w:cstheme="minorHAnsi"/>
          <w:sz w:val="22"/>
        </w:rPr>
        <w:t xml:space="preserve"> kotoutumissuunnitelman </w:t>
      </w:r>
      <w:r w:rsidR="00E54C29" w:rsidRPr="0084557F">
        <w:rPr>
          <w:rFonts w:cstheme="minorHAnsi"/>
          <w:sz w:val="22"/>
        </w:rPr>
        <w:t>asiakasryhm</w:t>
      </w:r>
      <w:r w:rsidRPr="0084557F">
        <w:rPr>
          <w:rFonts w:cstheme="minorHAnsi"/>
          <w:sz w:val="22"/>
        </w:rPr>
        <w:t>ille</w:t>
      </w:r>
      <w:r w:rsidR="00E54C29" w:rsidRPr="0084557F">
        <w:rPr>
          <w:rFonts w:cstheme="minorHAnsi"/>
          <w:sz w:val="22"/>
        </w:rPr>
        <w:t xml:space="preserve"> kenelle</w:t>
      </w:r>
      <w:r w:rsidRPr="0084557F">
        <w:rPr>
          <w:rFonts w:cstheme="minorHAnsi"/>
          <w:sz w:val="22"/>
        </w:rPr>
        <w:t xml:space="preserve"> on</w:t>
      </w:r>
      <w:r w:rsidR="00E54C29" w:rsidRPr="0084557F">
        <w:rPr>
          <w:rFonts w:cstheme="minorHAnsi"/>
          <w:sz w:val="22"/>
        </w:rPr>
        <w:t xml:space="preserve"> velvollisuus tehdä monialai</w:t>
      </w:r>
      <w:r w:rsidRPr="0084557F">
        <w:rPr>
          <w:rFonts w:cstheme="minorHAnsi"/>
          <w:sz w:val="22"/>
        </w:rPr>
        <w:t>nen suunnitelma</w:t>
      </w:r>
      <w:r w:rsidR="00A66373" w:rsidRPr="0084557F">
        <w:rPr>
          <w:rFonts w:cstheme="minorHAnsi"/>
          <w:sz w:val="22"/>
        </w:rPr>
        <w:t>, johon sisältyy o</w:t>
      </w:r>
      <w:r w:rsidRPr="0084557F">
        <w:rPr>
          <w:rFonts w:cstheme="minorHAnsi"/>
          <w:sz w:val="22"/>
        </w:rPr>
        <w:t>saamisen ja kotoutumisen palvelutarpeen arviointi.</w:t>
      </w:r>
    </w:p>
    <w:p w14:paraId="5640ECEE" w14:textId="13CE4553" w:rsidR="00BA408D" w:rsidRPr="0084557F" w:rsidRDefault="00BA408D" w:rsidP="00F076FF">
      <w:pPr>
        <w:spacing w:after="0" w:line="276" w:lineRule="auto"/>
        <w:rPr>
          <w:rFonts w:cstheme="minorHAnsi"/>
          <w:sz w:val="22"/>
        </w:rPr>
      </w:pPr>
    </w:p>
    <w:p w14:paraId="7F1E9900" w14:textId="77777777" w:rsidR="00BA408D" w:rsidRPr="0084557F" w:rsidRDefault="00BA408D" w:rsidP="00F076FF">
      <w:pPr>
        <w:spacing w:after="0" w:line="276" w:lineRule="auto"/>
        <w:rPr>
          <w:rFonts w:cstheme="minorHAnsi"/>
          <w:sz w:val="22"/>
        </w:rPr>
      </w:pPr>
      <w:r w:rsidRPr="0084557F">
        <w:rPr>
          <w:rFonts w:cstheme="minorHAnsi"/>
          <w:sz w:val="22"/>
        </w:rPr>
        <w:t xml:space="preserve">Hyvinvointialue vastaa maahanmuuttajien sosiaali- ja terveyspalveluista sekä alaikäisenä ilman huoltajaa tulevien asumisyksiköistä. </w:t>
      </w:r>
    </w:p>
    <w:p w14:paraId="6B4632FA" w14:textId="77777777" w:rsidR="00BA408D" w:rsidRPr="0084557F" w:rsidRDefault="00BA408D" w:rsidP="00F076FF">
      <w:pPr>
        <w:spacing w:after="0" w:line="276" w:lineRule="auto"/>
        <w:rPr>
          <w:rFonts w:cstheme="minorHAnsi"/>
          <w:sz w:val="22"/>
        </w:rPr>
      </w:pPr>
    </w:p>
    <w:p w14:paraId="1B5F4F2B" w14:textId="77777777" w:rsidR="00EC17F3" w:rsidRPr="0084557F" w:rsidRDefault="00EC17F3" w:rsidP="00F076FF">
      <w:pPr>
        <w:spacing w:after="0" w:line="276" w:lineRule="auto"/>
        <w:rPr>
          <w:rFonts w:cstheme="minorHAnsi"/>
          <w:sz w:val="22"/>
        </w:rPr>
      </w:pPr>
    </w:p>
    <w:p w14:paraId="599B0C33" w14:textId="5B80AD05" w:rsidR="00EC17F3" w:rsidRPr="006502D1" w:rsidRDefault="00B210EE" w:rsidP="006502D1">
      <w:pPr>
        <w:pStyle w:val="Otsikko1"/>
      </w:pPr>
      <w:bookmarkStart w:id="10" w:name="_Toc179900287"/>
      <w:r w:rsidRPr="006502D1">
        <w:t>5.</w:t>
      </w:r>
      <w:r w:rsidR="00EC17F3" w:rsidRPr="006502D1">
        <w:t xml:space="preserve"> Alkuvaiheen jälkeiset sosiaali- ja terveyspalvelut</w:t>
      </w:r>
      <w:bookmarkEnd w:id="10"/>
    </w:p>
    <w:p w14:paraId="2C2FDAD2" w14:textId="69662464" w:rsidR="00EC17F3" w:rsidRPr="0084557F" w:rsidRDefault="00EC17F3" w:rsidP="00F076FF">
      <w:pPr>
        <w:spacing w:after="0" w:line="276" w:lineRule="auto"/>
        <w:rPr>
          <w:rFonts w:cstheme="minorHAnsi"/>
          <w:sz w:val="22"/>
        </w:rPr>
      </w:pPr>
      <w:r w:rsidRPr="0084557F">
        <w:rPr>
          <w:rFonts w:cstheme="minorHAnsi"/>
          <w:sz w:val="22"/>
        </w:rPr>
        <w:t xml:space="preserve">Maahanmuuton alkuvaiheen palvelujen jälkeen maahanmuuttajat siirtyvät käyttämään </w:t>
      </w:r>
      <w:r w:rsidR="007354B8" w:rsidRPr="0084557F">
        <w:rPr>
          <w:rFonts w:cstheme="minorHAnsi"/>
          <w:sz w:val="22"/>
        </w:rPr>
        <w:t>hyvinvointialueen</w:t>
      </w:r>
      <w:r w:rsidRPr="0084557F">
        <w:rPr>
          <w:rFonts w:cstheme="minorHAnsi"/>
          <w:sz w:val="22"/>
        </w:rPr>
        <w:t xml:space="preserve"> sosiaali- ja terveyspalveluja kuten muutkin kaupunkilaiset</w:t>
      </w:r>
      <w:r w:rsidR="007354B8" w:rsidRPr="0084557F">
        <w:rPr>
          <w:rFonts w:cstheme="minorHAnsi"/>
          <w:sz w:val="22"/>
        </w:rPr>
        <w:t>. S</w:t>
      </w:r>
      <w:r w:rsidRPr="0084557F">
        <w:rPr>
          <w:rFonts w:cstheme="minorHAnsi"/>
          <w:sz w:val="22"/>
        </w:rPr>
        <w:t>osiaali- ja terveyspalvelut on järjestettävä niin, että maahanmuuttaja saa niissä riittävää ohjausta ja neuvontaa, jotta hän saa tarvitsemansa palvelut. Maahanmuuttajille järjestettävien sosiaali- ja terveyspalvelujen osalta on huomioitava mahdolliset kulttuurierot, kommunikaation toimivuus ja kiireettömyys.</w:t>
      </w:r>
    </w:p>
    <w:p w14:paraId="1920A564" w14:textId="77777777" w:rsidR="009E4D04" w:rsidRPr="0084557F" w:rsidRDefault="009E4D04" w:rsidP="009E4D04">
      <w:pPr>
        <w:rPr>
          <w:rFonts w:cstheme="minorHAnsi"/>
          <w:sz w:val="22"/>
        </w:rPr>
      </w:pPr>
    </w:p>
    <w:p w14:paraId="3C140845" w14:textId="319E188D" w:rsidR="009E4D04" w:rsidRPr="0084557F" w:rsidRDefault="009E4D04" w:rsidP="009E4D04">
      <w:pPr>
        <w:rPr>
          <w:rFonts w:cstheme="minorHAnsi"/>
          <w:sz w:val="22"/>
        </w:rPr>
      </w:pPr>
      <w:r w:rsidRPr="0084557F">
        <w:rPr>
          <w:rFonts w:cstheme="minorHAnsi"/>
          <w:sz w:val="22"/>
        </w:rPr>
        <w:t>Peruspalvelut Pohjois-Savon hyvinvointialueella</w:t>
      </w:r>
    </w:p>
    <w:p w14:paraId="678E00B4" w14:textId="77777777" w:rsidR="009E4D04" w:rsidRPr="0084557F" w:rsidRDefault="009E4D04" w:rsidP="009E4D04">
      <w:pPr>
        <w:pStyle w:val="Luettelokappale"/>
        <w:numPr>
          <w:ilvl w:val="0"/>
          <w:numId w:val="14"/>
        </w:numPr>
        <w:spacing w:line="278" w:lineRule="auto"/>
        <w:rPr>
          <w:rFonts w:cstheme="minorHAnsi"/>
          <w:sz w:val="22"/>
        </w:rPr>
      </w:pPr>
      <w:r w:rsidRPr="0084557F">
        <w:rPr>
          <w:rFonts w:cstheme="minorHAnsi"/>
          <w:sz w:val="22"/>
        </w:rPr>
        <w:t>Kiireellinen hoito- ja päivystys</w:t>
      </w:r>
    </w:p>
    <w:p w14:paraId="4DBDD7BA" w14:textId="77777777" w:rsidR="009E4D04" w:rsidRPr="0084557F" w:rsidRDefault="009E4D04" w:rsidP="009E4D04">
      <w:pPr>
        <w:pStyle w:val="Luettelokappale"/>
        <w:numPr>
          <w:ilvl w:val="0"/>
          <w:numId w:val="14"/>
        </w:numPr>
        <w:spacing w:line="278" w:lineRule="auto"/>
        <w:rPr>
          <w:rFonts w:cstheme="minorHAnsi"/>
          <w:sz w:val="22"/>
        </w:rPr>
      </w:pPr>
      <w:r w:rsidRPr="0084557F">
        <w:rPr>
          <w:rFonts w:cstheme="minorHAnsi"/>
          <w:sz w:val="22"/>
        </w:rPr>
        <w:t>KYS erikoissairaanhoidon palvelut</w:t>
      </w:r>
    </w:p>
    <w:p w14:paraId="0709C85A" w14:textId="77777777" w:rsidR="009E4D04" w:rsidRPr="0084557F" w:rsidRDefault="009E4D04" w:rsidP="009E4D04">
      <w:pPr>
        <w:pStyle w:val="Luettelokappale"/>
        <w:numPr>
          <w:ilvl w:val="0"/>
          <w:numId w:val="14"/>
        </w:numPr>
        <w:spacing w:line="278" w:lineRule="auto"/>
        <w:rPr>
          <w:rFonts w:cstheme="minorHAnsi"/>
          <w:sz w:val="22"/>
        </w:rPr>
      </w:pPr>
      <w:r w:rsidRPr="0084557F">
        <w:rPr>
          <w:rFonts w:cstheme="minorHAnsi"/>
          <w:sz w:val="22"/>
        </w:rPr>
        <w:t>Ikääntyneiden palvelut</w:t>
      </w:r>
    </w:p>
    <w:p w14:paraId="1D57C6A4" w14:textId="77777777" w:rsidR="009E4D04" w:rsidRPr="0084557F" w:rsidRDefault="009E4D04" w:rsidP="009E4D04">
      <w:pPr>
        <w:pStyle w:val="Luettelokappale"/>
        <w:numPr>
          <w:ilvl w:val="0"/>
          <w:numId w:val="14"/>
        </w:numPr>
        <w:spacing w:line="278" w:lineRule="auto"/>
        <w:rPr>
          <w:rFonts w:cstheme="minorHAnsi"/>
          <w:sz w:val="22"/>
        </w:rPr>
      </w:pPr>
      <w:r w:rsidRPr="0084557F">
        <w:rPr>
          <w:rFonts w:cstheme="minorHAnsi"/>
          <w:sz w:val="22"/>
        </w:rPr>
        <w:t>Lasten, nuorten ja perheiden palvelut</w:t>
      </w:r>
    </w:p>
    <w:p w14:paraId="4B6C3FEB" w14:textId="77777777" w:rsidR="009E4D04" w:rsidRPr="0084557F" w:rsidRDefault="009E4D04" w:rsidP="009E4D04">
      <w:pPr>
        <w:pStyle w:val="Luettelokappale"/>
        <w:numPr>
          <w:ilvl w:val="0"/>
          <w:numId w:val="14"/>
        </w:numPr>
        <w:spacing w:line="278" w:lineRule="auto"/>
        <w:rPr>
          <w:rFonts w:cstheme="minorHAnsi"/>
          <w:sz w:val="22"/>
        </w:rPr>
      </w:pPr>
      <w:r w:rsidRPr="0084557F">
        <w:rPr>
          <w:rFonts w:cstheme="minorHAnsi"/>
          <w:sz w:val="22"/>
        </w:rPr>
        <w:t>Mielenterveys- ja päihdepalvelut</w:t>
      </w:r>
    </w:p>
    <w:p w14:paraId="12DCF902" w14:textId="77777777" w:rsidR="009E4D04" w:rsidRPr="0084557F" w:rsidRDefault="009E4D04" w:rsidP="009E4D04">
      <w:pPr>
        <w:pStyle w:val="Luettelokappale"/>
        <w:numPr>
          <w:ilvl w:val="0"/>
          <w:numId w:val="14"/>
        </w:numPr>
        <w:spacing w:line="278" w:lineRule="auto"/>
        <w:rPr>
          <w:rFonts w:cstheme="minorHAnsi"/>
          <w:sz w:val="22"/>
        </w:rPr>
      </w:pPr>
      <w:r w:rsidRPr="0084557F">
        <w:rPr>
          <w:rFonts w:cstheme="minorHAnsi"/>
          <w:sz w:val="22"/>
        </w:rPr>
        <w:t>Pelastustoimen palvelut</w:t>
      </w:r>
    </w:p>
    <w:p w14:paraId="42498503" w14:textId="77777777" w:rsidR="009E4D04" w:rsidRPr="0084557F" w:rsidRDefault="009E4D04" w:rsidP="009E4D04">
      <w:pPr>
        <w:pStyle w:val="Luettelokappale"/>
        <w:numPr>
          <w:ilvl w:val="0"/>
          <w:numId w:val="14"/>
        </w:numPr>
        <w:spacing w:line="278" w:lineRule="auto"/>
        <w:rPr>
          <w:rFonts w:cstheme="minorHAnsi"/>
          <w:sz w:val="22"/>
        </w:rPr>
      </w:pPr>
      <w:r w:rsidRPr="0084557F">
        <w:rPr>
          <w:rFonts w:cstheme="minorHAnsi"/>
          <w:sz w:val="22"/>
        </w:rPr>
        <w:t>Terveys- ja sairaanhoitopalvelut</w:t>
      </w:r>
    </w:p>
    <w:p w14:paraId="1980A247" w14:textId="77777777" w:rsidR="009E4D04" w:rsidRPr="0084557F" w:rsidRDefault="009E4D04" w:rsidP="009E4D04">
      <w:pPr>
        <w:pStyle w:val="Luettelokappale"/>
        <w:numPr>
          <w:ilvl w:val="0"/>
          <w:numId w:val="14"/>
        </w:numPr>
        <w:spacing w:line="278" w:lineRule="auto"/>
        <w:rPr>
          <w:rFonts w:cstheme="minorHAnsi"/>
          <w:sz w:val="22"/>
        </w:rPr>
      </w:pPr>
      <w:r w:rsidRPr="0084557F">
        <w:rPr>
          <w:rFonts w:cstheme="minorHAnsi"/>
          <w:sz w:val="22"/>
        </w:rPr>
        <w:t>Työikäisten sosiaalipalvelut</w:t>
      </w:r>
    </w:p>
    <w:p w14:paraId="76DE3DA1" w14:textId="77777777" w:rsidR="009E4D04" w:rsidRPr="0084557F" w:rsidRDefault="009E4D04" w:rsidP="009E4D04">
      <w:pPr>
        <w:pStyle w:val="Luettelokappale"/>
        <w:numPr>
          <w:ilvl w:val="0"/>
          <w:numId w:val="14"/>
        </w:numPr>
        <w:spacing w:line="278" w:lineRule="auto"/>
        <w:rPr>
          <w:rFonts w:cstheme="minorHAnsi"/>
          <w:sz w:val="22"/>
        </w:rPr>
      </w:pPr>
      <w:r w:rsidRPr="0084557F">
        <w:rPr>
          <w:rFonts w:cstheme="minorHAnsi"/>
          <w:sz w:val="22"/>
        </w:rPr>
        <w:t>Vammaispalvelut</w:t>
      </w:r>
    </w:p>
    <w:p w14:paraId="46EF4066" w14:textId="77777777" w:rsidR="009E4D04" w:rsidRPr="0084557F" w:rsidRDefault="009E4D04" w:rsidP="009E4D04">
      <w:pPr>
        <w:pStyle w:val="Luettelokappale"/>
        <w:numPr>
          <w:ilvl w:val="0"/>
          <w:numId w:val="14"/>
        </w:numPr>
        <w:spacing w:line="278" w:lineRule="auto"/>
        <w:rPr>
          <w:rFonts w:cstheme="minorHAnsi"/>
          <w:sz w:val="22"/>
        </w:rPr>
      </w:pPr>
      <w:r w:rsidRPr="0084557F">
        <w:rPr>
          <w:rFonts w:cstheme="minorHAnsi"/>
          <w:sz w:val="22"/>
        </w:rPr>
        <w:t>Itsehoito</w:t>
      </w:r>
    </w:p>
    <w:p w14:paraId="515C798B" w14:textId="77777777" w:rsidR="009E4D04" w:rsidRPr="0084557F" w:rsidRDefault="009E4D04" w:rsidP="00F076FF">
      <w:pPr>
        <w:spacing w:after="0" w:line="276" w:lineRule="auto"/>
        <w:rPr>
          <w:rFonts w:cstheme="minorHAnsi"/>
          <w:sz w:val="22"/>
        </w:rPr>
      </w:pPr>
    </w:p>
    <w:p w14:paraId="64704EDC" w14:textId="77777777" w:rsidR="002004DA" w:rsidRPr="0084557F" w:rsidRDefault="002004DA" w:rsidP="00F076FF">
      <w:pPr>
        <w:spacing w:after="0" w:line="276" w:lineRule="auto"/>
        <w:rPr>
          <w:rFonts w:cstheme="minorHAnsi"/>
          <w:sz w:val="22"/>
        </w:rPr>
      </w:pPr>
    </w:p>
    <w:p w14:paraId="01FC36EF" w14:textId="4AC03295" w:rsidR="00EC17F3" w:rsidRPr="006502D1" w:rsidRDefault="00B210EE" w:rsidP="006502D1">
      <w:pPr>
        <w:pStyle w:val="Otsikko1"/>
      </w:pPr>
      <w:bookmarkStart w:id="11" w:name="_Toc179900288"/>
      <w:r w:rsidRPr="006502D1">
        <w:t>6.</w:t>
      </w:r>
      <w:r w:rsidR="00EC17F3" w:rsidRPr="006502D1">
        <w:t xml:space="preserve"> Työllisyys</w:t>
      </w:r>
      <w:bookmarkEnd w:id="11"/>
      <w:r w:rsidR="00EC17F3" w:rsidRPr="006502D1">
        <w:t xml:space="preserve"> </w:t>
      </w:r>
    </w:p>
    <w:p w14:paraId="442D26FB" w14:textId="77777777" w:rsidR="007354B8" w:rsidRPr="0084557F" w:rsidRDefault="00EC17F3" w:rsidP="00F076FF">
      <w:pPr>
        <w:pStyle w:val="NormaaliWWW"/>
        <w:spacing w:before="0" w:beforeAutospacing="0" w:after="0" w:afterAutospacing="0" w:line="276" w:lineRule="auto"/>
        <w:rPr>
          <w:rFonts w:asciiTheme="minorHAnsi" w:hAnsiTheme="minorHAnsi" w:cstheme="minorHAnsi"/>
          <w:color w:val="000000"/>
          <w:sz w:val="22"/>
          <w:szCs w:val="22"/>
        </w:rPr>
      </w:pPr>
      <w:r w:rsidRPr="0084557F">
        <w:rPr>
          <w:rFonts w:asciiTheme="minorHAnsi" w:hAnsiTheme="minorHAnsi" w:cstheme="minorHAnsi"/>
          <w:color w:val="000000"/>
          <w:sz w:val="22"/>
          <w:szCs w:val="22"/>
        </w:rPr>
        <w:t xml:space="preserve">Työn tekeminen on monille avain kotoutumiseen. Työn avulla ihminen voi kokea itsensä merkitykselliseksi ja tärkeäksi osaksi yhteiskuntaa. Monet maahanmuuttajat sanovat, että työtä tekemällä he voivat maksaa takaisin saamaansa hyvää kohtelua ja veroja maksamalla he voivat auttaa valtiota ja kuntaa tukemaan uusia tulijoita. </w:t>
      </w:r>
    </w:p>
    <w:p w14:paraId="31907D37" w14:textId="77777777" w:rsidR="007354B8" w:rsidRPr="0084557F" w:rsidRDefault="007354B8" w:rsidP="00F076FF">
      <w:pPr>
        <w:pStyle w:val="NormaaliWWW"/>
        <w:spacing w:before="0" w:beforeAutospacing="0" w:after="0" w:afterAutospacing="0" w:line="276" w:lineRule="auto"/>
        <w:rPr>
          <w:rFonts w:asciiTheme="minorHAnsi" w:hAnsiTheme="minorHAnsi" w:cstheme="minorHAnsi"/>
          <w:color w:val="000000"/>
          <w:sz w:val="22"/>
          <w:szCs w:val="22"/>
        </w:rPr>
      </w:pPr>
    </w:p>
    <w:p w14:paraId="43D42A78" w14:textId="570B1934" w:rsidR="00EC17F3" w:rsidRPr="0084557F" w:rsidRDefault="00EC17F3" w:rsidP="00F076FF">
      <w:pPr>
        <w:pStyle w:val="NormaaliWWW"/>
        <w:spacing w:before="0" w:beforeAutospacing="0" w:after="0" w:afterAutospacing="0" w:line="276" w:lineRule="auto"/>
        <w:rPr>
          <w:rFonts w:asciiTheme="minorHAnsi" w:hAnsiTheme="minorHAnsi" w:cstheme="minorHAnsi"/>
          <w:color w:val="000000"/>
          <w:sz w:val="22"/>
          <w:szCs w:val="22"/>
        </w:rPr>
      </w:pPr>
      <w:r w:rsidRPr="0084557F">
        <w:rPr>
          <w:rFonts w:asciiTheme="minorHAnsi" w:hAnsiTheme="minorHAnsi" w:cstheme="minorHAnsi"/>
          <w:color w:val="000000"/>
          <w:sz w:val="22"/>
          <w:szCs w:val="22"/>
        </w:rPr>
        <w:t xml:space="preserve">Maahanmuuttajat ja kansainväliset opiskelijat ovat mahdollisuus ja voimavara työvoimapulaan, joka Ylä-Savossa on näkyvissä jo joillakin aloilla. Työperäinen maahanmuutto on lisääntynyt Ylä-Savon alueella. Tavoitteena olisi saada entistä enemmän alueellemme tutkintoon johtavaa koulutusta, joka toteutettaisi englannin kielellä. Jotta yhä useampi maahanmuuttaja työllistyisi tulevaisuudessa, on yhteistyötä hankkeiden, viranomaisten, 3. sektorin, oppilaitosten, koulutusten järjestäjien ja työnantajien kanssa tiivistettävä. Maahanmuuttajien työllistymisen esteiden </w:t>
      </w:r>
      <w:r w:rsidR="007354B8" w:rsidRPr="0084557F">
        <w:rPr>
          <w:rFonts w:asciiTheme="minorHAnsi" w:hAnsiTheme="minorHAnsi" w:cstheme="minorHAnsi"/>
          <w:color w:val="000000"/>
          <w:sz w:val="22"/>
          <w:szCs w:val="22"/>
        </w:rPr>
        <w:t>näkyväksi tekeminen</w:t>
      </w:r>
      <w:r w:rsidRPr="0084557F">
        <w:rPr>
          <w:rFonts w:asciiTheme="minorHAnsi" w:hAnsiTheme="minorHAnsi" w:cstheme="minorHAnsi"/>
          <w:color w:val="000000"/>
          <w:sz w:val="22"/>
          <w:szCs w:val="22"/>
        </w:rPr>
        <w:t xml:space="preserve"> vaatii työnantajien tarpeiden sekä maahanmuuttajien mahdollisten osaamisvajeiden selvittämistä.</w:t>
      </w:r>
    </w:p>
    <w:p w14:paraId="347C31F7" w14:textId="77777777" w:rsidR="007354B8" w:rsidRPr="0084557F" w:rsidRDefault="007354B8" w:rsidP="00F076FF">
      <w:pPr>
        <w:pStyle w:val="NormaaliWWW"/>
        <w:spacing w:before="0" w:beforeAutospacing="0" w:after="0" w:afterAutospacing="0" w:line="276" w:lineRule="auto"/>
        <w:rPr>
          <w:rFonts w:asciiTheme="minorHAnsi" w:hAnsiTheme="minorHAnsi" w:cstheme="minorHAnsi"/>
          <w:color w:val="000000"/>
          <w:sz w:val="22"/>
          <w:szCs w:val="22"/>
        </w:rPr>
      </w:pPr>
    </w:p>
    <w:p w14:paraId="3D6E078D" w14:textId="37797BF6" w:rsidR="00EC17F3" w:rsidRPr="0084557F" w:rsidRDefault="00EC17F3" w:rsidP="00F076FF">
      <w:pPr>
        <w:pStyle w:val="NormaaliWWW"/>
        <w:spacing w:before="0" w:beforeAutospacing="0" w:after="0" w:afterAutospacing="0" w:line="276" w:lineRule="auto"/>
        <w:rPr>
          <w:rFonts w:asciiTheme="minorHAnsi" w:hAnsiTheme="minorHAnsi" w:cstheme="minorHAnsi"/>
          <w:color w:val="000000"/>
          <w:sz w:val="22"/>
          <w:szCs w:val="22"/>
        </w:rPr>
      </w:pPr>
      <w:r w:rsidRPr="0084557F">
        <w:rPr>
          <w:rFonts w:asciiTheme="minorHAnsi" w:hAnsiTheme="minorHAnsi" w:cstheme="minorHAnsi"/>
          <w:color w:val="000000"/>
          <w:sz w:val="22"/>
          <w:szCs w:val="22"/>
        </w:rPr>
        <w:t>Yhteistyökumppaneita työllistymisen edistämisessä ovat muun muassa kun</w:t>
      </w:r>
      <w:r w:rsidR="007354B8" w:rsidRPr="0084557F">
        <w:rPr>
          <w:rFonts w:asciiTheme="minorHAnsi" w:hAnsiTheme="minorHAnsi" w:cstheme="minorHAnsi"/>
          <w:color w:val="000000"/>
          <w:sz w:val="22"/>
          <w:szCs w:val="22"/>
        </w:rPr>
        <w:t>tien</w:t>
      </w:r>
      <w:r w:rsidRPr="0084557F">
        <w:rPr>
          <w:rFonts w:asciiTheme="minorHAnsi" w:hAnsiTheme="minorHAnsi" w:cstheme="minorHAnsi"/>
          <w:color w:val="000000"/>
          <w:sz w:val="22"/>
          <w:szCs w:val="22"/>
        </w:rPr>
        <w:t xml:space="preserve"> ja kaupun</w:t>
      </w:r>
      <w:r w:rsidR="007354B8" w:rsidRPr="0084557F">
        <w:rPr>
          <w:rFonts w:asciiTheme="minorHAnsi" w:hAnsiTheme="minorHAnsi" w:cstheme="minorHAnsi"/>
          <w:color w:val="000000"/>
          <w:sz w:val="22"/>
          <w:szCs w:val="22"/>
        </w:rPr>
        <w:t xml:space="preserve">kien </w:t>
      </w:r>
      <w:proofErr w:type="spellStart"/>
      <w:r w:rsidR="007354B8" w:rsidRPr="0084557F">
        <w:rPr>
          <w:rFonts w:asciiTheme="minorHAnsi" w:hAnsiTheme="minorHAnsi" w:cstheme="minorHAnsi"/>
          <w:color w:val="000000"/>
          <w:sz w:val="22"/>
          <w:szCs w:val="22"/>
        </w:rPr>
        <w:t>työllisyyspalvelut</w:t>
      </w:r>
      <w:proofErr w:type="spellEnd"/>
      <w:r w:rsidR="007354B8" w:rsidRPr="0084557F">
        <w:rPr>
          <w:rFonts w:asciiTheme="minorHAnsi" w:hAnsiTheme="minorHAnsi" w:cstheme="minorHAnsi"/>
          <w:color w:val="000000"/>
          <w:sz w:val="22"/>
          <w:szCs w:val="22"/>
        </w:rPr>
        <w:t xml:space="preserve"> sekä muut kuntien ja kaupunkien toimialat</w:t>
      </w:r>
      <w:r w:rsidRPr="0084557F">
        <w:rPr>
          <w:rFonts w:asciiTheme="minorHAnsi" w:hAnsiTheme="minorHAnsi" w:cstheme="minorHAnsi"/>
          <w:color w:val="000000"/>
          <w:sz w:val="22"/>
          <w:szCs w:val="22"/>
        </w:rPr>
        <w:t>, oppilaitokset, yritysjärjestöt, hankkeet ja rekrytointiyritykset.</w:t>
      </w:r>
    </w:p>
    <w:p w14:paraId="4124816B" w14:textId="77777777" w:rsidR="00EC17F3" w:rsidRPr="0084557F" w:rsidRDefault="00EC17F3" w:rsidP="00F076FF">
      <w:pPr>
        <w:spacing w:after="0" w:line="276" w:lineRule="auto"/>
        <w:rPr>
          <w:rFonts w:cstheme="minorHAnsi"/>
          <w:sz w:val="22"/>
        </w:rPr>
      </w:pPr>
    </w:p>
    <w:p w14:paraId="3085AD81" w14:textId="77777777" w:rsidR="00EC17F3" w:rsidRPr="0084557F" w:rsidRDefault="00EC17F3" w:rsidP="00B210EE">
      <w:pPr>
        <w:pStyle w:val="Otsikko2"/>
        <w:rPr>
          <w:rFonts w:asciiTheme="minorHAnsi" w:hAnsiTheme="minorHAnsi" w:cstheme="minorHAnsi"/>
          <w:sz w:val="22"/>
          <w:szCs w:val="22"/>
        </w:rPr>
      </w:pPr>
    </w:p>
    <w:p w14:paraId="135DFA38" w14:textId="21A6AA53" w:rsidR="00EC17F3" w:rsidRPr="006502D1" w:rsidRDefault="00B210EE" w:rsidP="006502D1">
      <w:pPr>
        <w:pStyle w:val="Otsikko2"/>
      </w:pPr>
      <w:bookmarkStart w:id="12" w:name="_Toc179900289"/>
      <w:r w:rsidRPr="006502D1">
        <w:t>6.1</w:t>
      </w:r>
      <w:r w:rsidR="00EC17F3" w:rsidRPr="006502D1">
        <w:t xml:space="preserve"> T</w:t>
      </w:r>
      <w:r w:rsidR="007B1D0E" w:rsidRPr="006502D1">
        <w:t>yöllisyysalueen palvelut</w:t>
      </w:r>
      <w:bookmarkEnd w:id="12"/>
    </w:p>
    <w:p w14:paraId="44F10AC3" w14:textId="55594EA9" w:rsidR="007354B8" w:rsidRPr="0084557F" w:rsidRDefault="007354B8" w:rsidP="00F076FF">
      <w:pPr>
        <w:pStyle w:val="NormaaliWWW"/>
        <w:spacing w:before="0" w:beforeAutospacing="0" w:after="0" w:afterAutospacing="0" w:line="276" w:lineRule="auto"/>
        <w:rPr>
          <w:rFonts w:asciiTheme="minorHAnsi" w:hAnsiTheme="minorHAnsi" w:cstheme="minorHAnsi"/>
          <w:color w:val="000000"/>
          <w:sz w:val="22"/>
          <w:szCs w:val="22"/>
        </w:rPr>
      </w:pPr>
      <w:r w:rsidRPr="0084557F">
        <w:rPr>
          <w:rFonts w:asciiTheme="minorHAnsi" w:hAnsiTheme="minorHAnsi" w:cstheme="minorHAnsi"/>
          <w:color w:val="000000"/>
          <w:sz w:val="22"/>
          <w:szCs w:val="22"/>
        </w:rPr>
        <w:t xml:space="preserve">Ylä- Savon työllisyysalue </w:t>
      </w:r>
      <w:r w:rsidR="00EC17F3" w:rsidRPr="0084557F">
        <w:rPr>
          <w:rFonts w:asciiTheme="minorHAnsi" w:hAnsiTheme="minorHAnsi" w:cstheme="minorHAnsi"/>
          <w:color w:val="000000"/>
          <w:sz w:val="22"/>
          <w:szCs w:val="22"/>
        </w:rPr>
        <w:t xml:space="preserve">palvelee työnhakijoita ja työnantajia. </w:t>
      </w:r>
      <w:r w:rsidRPr="0084557F">
        <w:rPr>
          <w:rFonts w:asciiTheme="minorHAnsi" w:hAnsiTheme="minorHAnsi" w:cstheme="minorHAnsi"/>
          <w:color w:val="000000"/>
          <w:sz w:val="22"/>
          <w:szCs w:val="22"/>
        </w:rPr>
        <w:t xml:space="preserve">Se </w:t>
      </w:r>
      <w:proofErr w:type="gramStart"/>
      <w:r w:rsidRPr="0084557F">
        <w:rPr>
          <w:rFonts w:asciiTheme="minorHAnsi" w:hAnsiTheme="minorHAnsi" w:cstheme="minorHAnsi"/>
          <w:color w:val="000000"/>
          <w:sz w:val="22"/>
          <w:szCs w:val="22"/>
        </w:rPr>
        <w:t xml:space="preserve">on </w:t>
      </w:r>
      <w:r w:rsidR="00EC17F3" w:rsidRPr="0084557F">
        <w:rPr>
          <w:rFonts w:asciiTheme="minorHAnsi" w:hAnsiTheme="minorHAnsi" w:cstheme="minorHAnsi"/>
          <w:color w:val="000000"/>
          <w:sz w:val="22"/>
          <w:szCs w:val="22"/>
        </w:rPr>
        <w:t xml:space="preserve"> alueensa</w:t>
      </w:r>
      <w:proofErr w:type="gramEnd"/>
      <w:r w:rsidR="00EC17F3" w:rsidRPr="0084557F">
        <w:rPr>
          <w:rFonts w:asciiTheme="minorHAnsi" w:hAnsiTheme="minorHAnsi" w:cstheme="minorHAnsi"/>
          <w:color w:val="000000"/>
          <w:sz w:val="22"/>
          <w:szCs w:val="22"/>
        </w:rPr>
        <w:t xml:space="preserve"> työmarkkinoiden asiantuntija, jonka tärkein tehtävä on työn </w:t>
      </w:r>
      <w:r w:rsidR="00EC17F3" w:rsidRPr="0084557F">
        <w:rPr>
          <w:rFonts w:asciiTheme="minorHAnsi" w:hAnsiTheme="minorHAnsi" w:cstheme="minorHAnsi"/>
          <w:sz w:val="22"/>
          <w:szCs w:val="22"/>
        </w:rPr>
        <w:t>välittäminen. Maahanmuuttajat ilmoittautuvat työttömiksi työnhakijoiksi</w:t>
      </w:r>
      <w:r w:rsidRPr="0084557F">
        <w:rPr>
          <w:rFonts w:asciiTheme="minorHAnsi" w:hAnsiTheme="minorHAnsi" w:cstheme="minorHAnsi"/>
          <w:sz w:val="22"/>
          <w:szCs w:val="22"/>
        </w:rPr>
        <w:t xml:space="preserve"> työllisyysalueen palvelupisteessä ja ilmoittautumisen jälkeen heille nimetään vastuuvirkailija, joka ottaa heihin yhteyttä ja käynnistää palveluprosessin</w:t>
      </w:r>
      <w:r w:rsidR="00EC17F3" w:rsidRPr="0084557F">
        <w:rPr>
          <w:rFonts w:asciiTheme="minorHAnsi" w:hAnsiTheme="minorHAnsi" w:cstheme="minorHAnsi"/>
          <w:sz w:val="22"/>
          <w:szCs w:val="22"/>
        </w:rPr>
        <w:t xml:space="preserve">. </w:t>
      </w:r>
      <w:r w:rsidRPr="0084557F">
        <w:rPr>
          <w:rFonts w:asciiTheme="minorHAnsi" w:hAnsiTheme="minorHAnsi" w:cstheme="minorHAnsi"/>
          <w:color w:val="000000"/>
          <w:sz w:val="22"/>
          <w:szCs w:val="22"/>
        </w:rPr>
        <w:t xml:space="preserve">Työnhakijat saavat verkon kautta ja henkilökohtaisesti palvelua työnhaussa </w:t>
      </w:r>
      <w:r w:rsidR="000C1ED9" w:rsidRPr="0084557F">
        <w:rPr>
          <w:rFonts w:asciiTheme="minorHAnsi" w:hAnsiTheme="minorHAnsi" w:cstheme="minorHAnsi"/>
          <w:color w:val="000000"/>
          <w:sz w:val="22"/>
          <w:szCs w:val="22"/>
        </w:rPr>
        <w:t>sekä</w:t>
      </w:r>
      <w:r w:rsidRPr="0084557F">
        <w:rPr>
          <w:rFonts w:asciiTheme="minorHAnsi" w:hAnsiTheme="minorHAnsi" w:cstheme="minorHAnsi"/>
          <w:color w:val="000000"/>
          <w:sz w:val="22"/>
          <w:szCs w:val="22"/>
        </w:rPr>
        <w:t xml:space="preserve"> tietoa työmarkkinoista, koulutuksesta, ammateista, yrittäjyydestä </w:t>
      </w:r>
      <w:r w:rsidR="000C1ED9" w:rsidRPr="0084557F">
        <w:rPr>
          <w:rFonts w:asciiTheme="minorHAnsi" w:hAnsiTheme="minorHAnsi" w:cstheme="minorHAnsi"/>
          <w:color w:val="000000"/>
          <w:sz w:val="22"/>
          <w:szCs w:val="22"/>
        </w:rPr>
        <w:t>ja</w:t>
      </w:r>
      <w:r w:rsidRPr="0084557F">
        <w:rPr>
          <w:rFonts w:asciiTheme="minorHAnsi" w:hAnsiTheme="minorHAnsi" w:cstheme="minorHAnsi"/>
          <w:color w:val="000000"/>
          <w:sz w:val="22"/>
          <w:szCs w:val="22"/>
        </w:rPr>
        <w:t xml:space="preserve"> työttömyysetuuden hakemisesta. Työllisyysalue tukee työllistymistä eri tavoin, mm. hankkimalla asiakkailleen työhönvalmennusta, työvoimakoulutusta ja ohjaamalla heitä työkokeiluun tai palkkatuettuun työhön. </w:t>
      </w:r>
    </w:p>
    <w:p w14:paraId="4AAED682" w14:textId="77777777" w:rsidR="007354B8" w:rsidRPr="0084557F" w:rsidRDefault="007354B8" w:rsidP="00F076FF">
      <w:pPr>
        <w:pStyle w:val="NormaaliWWW"/>
        <w:spacing w:before="0" w:beforeAutospacing="0" w:after="0" w:afterAutospacing="0" w:line="276" w:lineRule="auto"/>
        <w:rPr>
          <w:rFonts w:asciiTheme="minorHAnsi" w:hAnsiTheme="minorHAnsi" w:cstheme="minorHAnsi"/>
          <w:sz w:val="22"/>
          <w:szCs w:val="22"/>
        </w:rPr>
      </w:pPr>
    </w:p>
    <w:p w14:paraId="07B849E8" w14:textId="77777777" w:rsidR="007354B8" w:rsidRPr="0084557F" w:rsidRDefault="00EC17F3" w:rsidP="00F076FF">
      <w:pPr>
        <w:pStyle w:val="NormaaliWWW"/>
        <w:spacing w:before="0" w:beforeAutospacing="0" w:after="0" w:afterAutospacing="0" w:line="276" w:lineRule="auto"/>
        <w:rPr>
          <w:rFonts w:asciiTheme="minorHAnsi" w:hAnsiTheme="minorHAnsi" w:cstheme="minorHAnsi"/>
          <w:color w:val="000000"/>
          <w:sz w:val="22"/>
          <w:szCs w:val="22"/>
        </w:rPr>
      </w:pPr>
      <w:r w:rsidRPr="0084557F">
        <w:rPr>
          <w:rFonts w:asciiTheme="minorHAnsi" w:hAnsiTheme="minorHAnsi" w:cstheme="minorHAnsi"/>
          <w:sz w:val="22"/>
          <w:szCs w:val="22"/>
        </w:rPr>
        <w:t>Työnantajille tarjotaan</w:t>
      </w:r>
      <w:r w:rsidRPr="0084557F">
        <w:rPr>
          <w:rFonts w:asciiTheme="minorHAnsi" w:hAnsiTheme="minorHAnsi" w:cstheme="minorHAnsi"/>
          <w:color w:val="000000"/>
          <w:sz w:val="22"/>
          <w:szCs w:val="22"/>
        </w:rPr>
        <w:t xml:space="preserve"> monipuolista apua henkilöstön hankintaan ja kehittämiseen. </w:t>
      </w:r>
      <w:proofErr w:type="spellStart"/>
      <w:r w:rsidRPr="0084557F">
        <w:rPr>
          <w:rFonts w:asciiTheme="minorHAnsi" w:hAnsiTheme="minorHAnsi" w:cstheme="minorHAnsi"/>
          <w:color w:val="000000"/>
          <w:sz w:val="22"/>
          <w:szCs w:val="22"/>
        </w:rPr>
        <w:t>Maahanmuuttaneille</w:t>
      </w:r>
      <w:proofErr w:type="spellEnd"/>
      <w:r w:rsidRPr="0084557F">
        <w:rPr>
          <w:rFonts w:asciiTheme="minorHAnsi" w:hAnsiTheme="minorHAnsi" w:cstheme="minorHAnsi"/>
          <w:color w:val="000000"/>
          <w:sz w:val="22"/>
          <w:szCs w:val="22"/>
        </w:rPr>
        <w:t xml:space="preserve"> asiakkaille hankitaan kotoutumiskoulutusta </w:t>
      </w:r>
      <w:r w:rsidR="007354B8" w:rsidRPr="0084557F">
        <w:rPr>
          <w:rFonts w:asciiTheme="minorHAnsi" w:hAnsiTheme="minorHAnsi" w:cstheme="minorHAnsi"/>
          <w:color w:val="000000"/>
          <w:sz w:val="22"/>
          <w:szCs w:val="22"/>
        </w:rPr>
        <w:t xml:space="preserve">sekä </w:t>
      </w:r>
      <w:r w:rsidRPr="0084557F">
        <w:rPr>
          <w:rFonts w:asciiTheme="minorHAnsi" w:hAnsiTheme="minorHAnsi" w:cstheme="minorHAnsi"/>
          <w:color w:val="000000"/>
          <w:sz w:val="22"/>
          <w:szCs w:val="22"/>
        </w:rPr>
        <w:t xml:space="preserve">eri aloille valmistavaa ja ammatillista koulutusta. Kun kielitaito riittää, he voivat hakea kaikkiin työvoimakoulutuksiin. </w:t>
      </w:r>
    </w:p>
    <w:p w14:paraId="1ABCBAC1" w14:textId="77777777" w:rsidR="007354B8" w:rsidRPr="0084557F" w:rsidRDefault="007354B8" w:rsidP="00F076FF">
      <w:pPr>
        <w:pStyle w:val="NormaaliWWW"/>
        <w:spacing w:before="0" w:beforeAutospacing="0" w:after="0" w:afterAutospacing="0" w:line="276" w:lineRule="auto"/>
        <w:rPr>
          <w:rFonts w:asciiTheme="minorHAnsi" w:hAnsiTheme="minorHAnsi" w:cstheme="minorHAnsi"/>
          <w:color w:val="000000"/>
          <w:sz w:val="22"/>
          <w:szCs w:val="22"/>
        </w:rPr>
      </w:pPr>
    </w:p>
    <w:p w14:paraId="0359DF9A" w14:textId="65EDD5F5" w:rsidR="007354B8" w:rsidRPr="0084557F" w:rsidRDefault="00EC17F3" w:rsidP="00F076FF">
      <w:pPr>
        <w:pStyle w:val="NormaaliWWW"/>
        <w:spacing w:before="0" w:beforeAutospacing="0" w:after="0" w:afterAutospacing="0" w:line="276" w:lineRule="auto"/>
        <w:rPr>
          <w:rFonts w:asciiTheme="minorHAnsi" w:hAnsiTheme="minorHAnsi" w:cstheme="minorHAnsi"/>
          <w:color w:val="000000"/>
          <w:sz w:val="22"/>
          <w:szCs w:val="22"/>
        </w:rPr>
      </w:pPr>
      <w:r w:rsidRPr="0084557F">
        <w:rPr>
          <w:rFonts w:asciiTheme="minorHAnsi" w:hAnsiTheme="minorHAnsi" w:cstheme="minorHAnsi"/>
          <w:color w:val="000000"/>
          <w:sz w:val="22"/>
          <w:szCs w:val="22"/>
        </w:rPr>
        <w:t xml:space="preserve">Kotoutumislain lähtökohtana on, että laissa säädetyillä toimenpiteillä ja palveluilla edistetään maahanmuuttajien mahdollisuutta saavuttaa muun väestön kanssa yhdenvertainen asema yhteiskunnassa sekä oikeuksien että velvollisuuksien osalta.  </w:t>
      </w:r>
      <w:r w:rsidR="000C1ED9" w:rsidRPr="0084557F">
        <w:rPr>
          <w:rFonts w:asciiTheme="minorHAnsi" w:hAnsiTheme="minorHAnsi" w:cstheme="minorHAnsi"/>
          <w:color w:val="000000"/>
          <w:sz w:val="22"/>
          <w:szCs w:val="22"/>
        </w:rPr>
        <w:t>T</w:t>
      </w:r>
      <w:r w:rsidR="007354B8" w:rsidRPr="0084557F">
        <w:rPr>
          <w:rFonts w:asciiTheme="minorHAnsi" w:hAnsiTheme="minorHAnsi" w:cstheme="minorHAnsi"/>
          <w:color w:val="000000"/>
          <w:sz w:val="22"/>
          <w:szCs w:val="22"/>
        </w:rPr>
        <w:t xml:space="preserve">yöllisyysalue ja työvoimaviranomainen </w:t>
      </w:r>
      <w:r w:rsidRPr="0084557F">
        <w:rPr>
          <w:rFonts w:asciiTheme="minorHAnsi" w:hAnsiTheme="minorHAnsi" w:cstheme="minorHAnsi"/>
          <w:color w:val="000000"/>
          <w:sz w:val="22"/>
          <w:szCs w:val="22"/>
        </w:rPr>
        <w:t>osallistuvat kotouttamisen kehittämiseen monialaisena yhteistyönä alueen viranomaisten ja eri toimijoiden kanssa. He vastaavat maahanmuuttajien työllistymistä ja kotoutumista edistävistä ja tukevista työvoimapalveluista ja muista toimenpiteistä.  </w:t>
      </w:r>
    </w:p>
    <w:p w14:paraId="24D62C04" w14:textId="77777777" w:rsidR="007354B8" w:rsidRPr="0084557F" w:rsidRDefault="007354B8" w:rsidP="00F076FF">
      <w:pPr>
        <w:pStyle w:val="NormaaliWWW"/>
        <w:spacing w:before="0" w:beforeAutospacing="0" w:after="0" w:afterAutospacing="0" w:line="276" w:lineRule="auto"/>
        <w:rPr>
          <w:rFonts w:asciiTheme="minorHAnsi" w:hAnsiTheme="minorHAnsi" w:cstheme="minorHAnsi"/>
          <w:color w:val="000000"/>
          <w:sz w:val="22"/>
          <w:szCs w:val="22"/>
        </w:rPr>
      </w:pPr>
    </w:p>
    <w:p w14:paraId="0D6E5C94" w14:textId="195FD9F2" w:rsidR="007354B8" w:rsidRPr="0084557F" w:rsidRDefault="00EC17F3" w:rsidP="00F076FF">
      <w:pPr>
        <w:pStyle w:val="NormaaliWWW"/>
        <w:spacing w:before="0" w:beforeAutospacing="0" w:after="0" w:afterAutospacing="0" w:line="276" w:lineRule="auto"/>
        <w:rPr>
          <w:rFonts w:asciiTheme="minorHAnsi" w:hAnsiTheme="minorHAnsi" w:cstheme="minorHAnsi"/>
          <w:color w:val="000000"/>
          <w:sz w:val="22"/>
          <w:szCs w:val="22"/>
        </w:rPr>
      </w:pPr>
      <w:r w:rsidRPr="0084557F">
        <w:rPr>
          <w:rFonts w:asciiTheme="minorHAnsi" w:hAnsiTheme="minorHAnsi" w:cstheme="minorHAnsi"/>
          <w:color w:val="000000"/>
          <w:sz w:val="22"/>
          <w:szCs w:val="22"/>
        </w:rPr>
        <w:t xml:space="preserve">Työnhakijaksi ilmoittautuneille maahanmuuttajille räätälöiden palveluita siten, että ne soveltuvat kohderyhmälle. Maahanmuuttajien toimenpiteistä merkittävimmät ovat alkukartoitus, maahanmuuttajan </w:t>
      </w:r>
      <w:r w:rsidRPr="0084557F">
        <w:rPr>
          <w:rFonts w:asciiTheme="minorHAnsi" w:hAnsiTheme="minorHAnsi" w:cstheme="minorHAnsi"/>
          <w:color w:val="000000"/>
          <w:sz w:val="22"/>
          <w:szCs w:val="22"/>
        </w:rPr>
        <w:lastRenderedPageBreak/>
        <w:t>kanssa laadittava kotoutumissuunnitelma sekä kotoutumiskoulutus.</w:t>
      </w:r>
      <w:r w:rsidR="000C1ED9" w:rsidRPr="0084557F">
        <w:rPr>
          <w:rFonts w:asciiTheme="minorHAnsi" w:hAnsiTheme="minorHAnsi" w:cstheme="minorHAnsi"/>
          <w:color w:val="000000"/>
          <w:sz w:val="22"/>
          <w:szCs w:val="22"/>
        </w:rPr>
        <w:t xml:space="preserve"> </w:t>
      </w:r>
      <w:r w:rsidRPr="0084557F">
        <w:rPr>
          <w:rFonts w:asciiTheme="minorHAnsi" w:hAnsiTheme="minorHAnsi" w:cstheme="minorHAnsi"/>
          <w:color w:val="000000"/>
          <w:sz w:val="22"/>
          <w:szCs w:val="22"/>
        </w:rPr>
        <w:t xml:space="preserve">Maahanmuuttajapalvelut on integroitu osaksi työllistämispalveluita huomioiden kuitenkin maahanmuuttajien erityistarpeet. </w:t>
      </w:r>
    </w:p>
    <w:p w14:paraId="2247AA48" w14:textId="77777777" w:rsidR="00F076FF" w:rsidRPr="0084557F" w:rsidRDefault="00F076FF" w:rsidP="00F076FF">
      <w:pPr>
        <w:pStyle w:val="Otsikko2"/>
        <w:spacing w:before="0" w:line="276" w:lineRule="auto"/>
        <w:rPr>
          <w:rFonts w:asciiTheme="minorHAnsi" w:hAnsiTheme="minorHAnsi" w:cstheme="minorHAnsi"/>
          <w:sz w:val="22"/>
          <w:szCs w:val="22"/>
        </w:rPr>
      </w:pPr>
    </w:p>
    <w:p w14:paraId="7FF74482" w14:textId="10766CAA" w:rsidR="007B42CF" w:rsidRPr="006502D1" w:rsidRDefault="00B210EE" w:rsidP="006502D1">
      <w:pPr>
        <w:pStyle w:val="Otsikko2"/>
      </w:pPr>
      <w:bookmarkStart w:id="13" w:name="_Toc179900290"/>
      <w:r w:rsidRPr="006502D1">
        <w:t xml:space="preserve">6.2 </w:t>
      </w:r>
      <w:r w:rsidR="007B42CF" w:rsidRPr="006502D1">
        <w:t>Kansainvälinen työllistäminen</w:t>
      </w:r>
      <w:bookmarkEnd w:id="13"/>
    </w:p>
    <w:p w14:paraId="08144E19" w14:textId="0DBF40BA" w:rsidR="00DF6D42" w:rsidRPr="0084557F" w:rsidRDefault="00DF6D42" w:rsidP="00F076FF">
      <w:pPr>
        <w:pStyle w:val="Leipteksti"/>
        <w:spacing w:before="0" w:after="0" w:line="276" w:lineRule="auto"/>
        <w:rPr>
          <w:rFonts w:asciiTheme="minorHAnsi" w:hAnsiTheme="minorHAnsi" w:cstheme="minorHAnsi"/>
          <w:sz w:val="22"/>
          <w:szCs w:val="22"/>
          <w:highlight w:val="yellow"/>
        </w:rPr>
      </w:pPr>
      <w:r w:rsidRPr="0084557F">
        <w:rPr>
          <w:rFonts w:asciiTheme="minorHAnsi" w:hAnsiTheme="minorHAnsi" w:cstheme="minorHAnsi"/>
          <w:sz w:val="22"/>
          <w:szCs w:val="22"/>
        </w:rPr>
        <w:t xml:space="preserve">Alueella toimii monia kansainvälisiä tai kansainvälisillä markkinoilla toimivia </w:t>
      </w:r>
      <w:proofErr w:type="gramStart"/>
      <w:r w:rsidRPr="0084557F">
        <w:rPr>
          <w:rFonts w:asciiTheme="minorHAnsi" w:hAnsiTheme="minorHAnsi" w:cstheme="minorHAnsi"/>
          <w:sz w:val="22"/>
          <w:szCs w:val="22"/>
        </w:rPr>
        <w:t>yrityksiä .</w:t>
      </w:r>
      <w:proofErr w:type="gramEnd"/>
      <w:r w:rsidRPr="0084557F">
        <w:rPr>
          <w:rFonts w:asciiTheme="minorHAnsi" w:hAnsiTheme="minorHAnsi" w:cstheme="minorHAnsi"/>
          <w:sz w:val="22"/>
          <w:szCs w:val="22"/>
        </w:rPr>
        <w:t xml:space="preserve"> Heidän kauttansa alueelle ohjautuu työvoimaa ja kunnat ovat tiedostaneet ”puolisotyöpaikkojen” tärkeyden. </w:t>
      </w:r>
      <w:r w:rsidR="007B42CF" w:rsidRPr="0084557F">
        <w:rPr>
          <w:rFonts w:asciiTheme="minorHAnsi" w:hAnsiTheme="minorHAnsi" w:cstheme="minorHAnsi"/>
          <w:sz w:val="22"/>
          <w:szCs w:val="22"/>
        </w:rPr>
        <w:t>Ylä-Savossa</w:t>
      </w:r>
      <w:r w:rsidRPr="0084557F">
        <w:rPr>
          <w:rFonts w:asciiTheme="minorHAnsi" w:hAnsiTheme="minorHAnsi" w:cstheme="minorHAnsi"/>
          <w:sz w:val="22"/>
          <w:szCs w:val="22"/>
        </w:rPr>
        <w:t xml:space="preserve"> on paljon maataloutta sekä marjatiloja, jotka työllistävät vuosittain ison määrän kansainvälistä työvoimaa ja osa työntekijöistä jää alueellemme työperäisiksi maahanmuuttajiksi, joiden palveluiden saaminen, asettautumispalvelut ja kotoutuminen alueellemme ovat tärkeitä asioita. Usein työperäisen maahanmuuton seurauksena saamme myös hakea perheenyhdistämistä ja kokonaisia perheitä muuttamaan alueellemme. Ylä-Savon alueen eri toimialoille </w:t>
      </w:r>
      <w:r w:rsidR="000C1ED9" w:rsidRPr="0084557F">
        <w:rPr>
          <w:rFonts w:asciiTheme="minorHAnsi" w:hAnsiTheme="minorHAnsi" w:cstheme="minorHAnsi"/>
          <w:sz w:val="22"/>
          <w:szCs w:val="22"/>
        </w:rPr>
        <w:t xml:space="preserve">tulee myös </w:t>
      </w:r>
      <w:r w:rsidRPr="0084557F">
        <w:rPr>
          <w:rFonts w:asciiTheme="minorHAnsi" w:hAnsiTheme="minorHAnsi" w:cstheme="minorHAnsi"/>
          <w:sz w:val="22"/>
          <w:szCs w:val="22"/>
        </w:rPr>
        <w:t xml:space="preserve">useiden eri yksityisten toimijoiden rekrytointipalvelujen kautta </w:t>
      </w:r>
      <w:r w:rsidR="007B42CF" w:rsidRPr="0084557F">
        <w:rPr>
          <w:rFonts w:asciiTheme="minorHAnsi" w:hAnsiTheme="minorHAnsi" w:cstheme="minorHAnsi"/>
          <w:sz w:val="22"/>
          <w:szCs w:val="22"/>
        </w:rPr>
        <w:t xml:space="preserve">kansainvälistä </w:t>
      </w:r>
      <w:r w:rsidRPr="0084557F">
        <w:rPr>
          <w:rFonts w:asciiTheme="minorHAnsi" w:hAnsiTheme="minorHAnsi" w:cstheme="minorHAnsi"/>
          <w:sz w:val="22"/>
          <w:szCs w:val="22"/>
        </w:rPr>
        <w:t>työvoimaa. Maahantulovaiheessa on tärkeää turvata palvelujen saatavuus koko perheelle tai yksittäiselle työnhakijalle palvelutarpeen mukaan.</w:t>
      </w:r>
    </w:p>
    <w:p w14:paraId="2AADFD45" w14:textId="6B4CBAC0" w:rsidR="00C75381" w:rsidRPr="0084557F" w:rsidRDefault="00DF6D42" w:rsidP="00487F67">
      <w:pPr>
        <w:spacing w:after="0" w:line="276" w:lineRule="auto"/>
        <w:rPr>
          <w:rFonts w:cstheme="minorHAnsi"/>
          <w:bCs/>
          <w:iCs/>
          <w:sz w:val="22"/>
        </w:rPr>
      </w:pPr>
      <w:r w:rsidRPr="0084557F">
        <w:rPr>
          <w:rFonts w:cstheme="minorHAnsi"/>
          <w:sz w:val="22"/>
        </w:rPr>
        <w:br w:type="page"/>
      </w:r>
    </w:p>
    <w:p w14:paraId="388F0E7B" w14:textId="79DAD369" w:rsidR="00016B72" w:rsidRPr="0084557F" w:rsidRDefault="00B210EE" w:rsidP="006502D1">
      <w:pPr>
        <w:pStyle w:val="Otsikko3"/>
      </w:pPr>
      <w:bookmarkStart w:id="14" w:name="_Toc179900291"/>
      <w:r w:rsidRPr="0084557F">
        <w:lastRenderedPageBreak/>
        <w:t>6.3</w:t>
      </w:r>
      <w:r w:rsidR="00016B72" w:rsidRPr="0084557F">
        <w:t xml:space="preserve"> Työvoiman ulkopuolella olevien ryhmien kotoutumisen ja sosiaalisen vahvistamisen edistäminen</w:t>
      </w:r>
      <w:bookmarkEnd w:id="14"/>
    </w:p>
    <w:p w14:paraId="632B4472" w14:textId="52451B84" w:rsidR="00016B72" w:rsidRPr="0084557F" w:rsidRDefault="00016B72" w:rsidP="00BF700F">
      <w:pPr>
        <w:rPr>
          <w:rFonts w:cstheme="minorHAnsi"/>
          <w:sz w:val="22"/>
        </w:rPr>
      </w:pPr>
      <w:r w:rsidRPr="0084557F">
        <w:rPr>
          <w:rFonts w:cstheme="minorHAnsi"/>
          <w:sz w:val="22"/>
        </w:rPr>
        <w:t xml:space="preserve">Ylä-Savon alueella </w:t>
      </w:r>
      <w:r w:rsidRPr="00BF700F">
        <w:rPr>
          <w:rFonts w:cstheme="minorHAnsi"/>
          <w:sz w:val="22"/>
        </w:rPr>
        <w:t>on vajaa sata yli 65-vuotiasta</w:t>
      </w:r>
      <w:r w:rsidR="007B42CF" w:rsidRPr="0084557F">
        <w:rPr>
          <w:rFonts w:cstheme="minorHAnsi"/>
          <w:sz w:val="22"/>
        </w:rPr>
        <w:t xml:space="preserve"> </w:t>
      </w:r>
      <w:r w:rsidRPr="0084557F">
        <w:rPr>
          <w:rFonts w:cstheme="minorHAnsi"/>
          <w:sz w:val="22"/>
        </w:rPr>
        <w:t>ulkomaan kansalaista. Ryhmä, joka myös tulee huomioida, on aviopuolisoina alueelle muuttaneet henkilöt, jotka eivät välttämättä tunnista oikeuksiaan työelämään ja koulutukseen. Suomessa ja Ylä-Savossakin on keskustelua herättänyt myös vieraskielisten akateemisten pitkäaikaistyöttömien suuri määrä. Haasteena on</w:t>
      </w:r>
      <w:r w:rsidR="007B42CF" w:rsidRPr="0084557F">
        <w:rPr>
          <w:rFonts w:cstheme="minorHAnsi"/>
          <w:sz w:val="22"/>
        </w:rPr>
        <w:t xml:space="preserve"> edelleenkin</w:t>
      </w:r>
      <w:r w:rsidRPr="0084557F">
        <w:rPr>
          <w:rFonts w:cstheme="minorHAnsi"/>
          <w:sz w:val="22"/>
        </w:rPr>
        <w:t xml:space="preserve"> muun muassa maahanmuuttajille soveltuvien yrittäjyyspolkujen ja harjoittelumahdollisuuksien kehittäminen. Jos henkilö on työikäinen, häntä ohjataan kohti työelämää tai opintoja, ellei hänellä ole elämäntilanteeseen liittyviä tuen tarpeita. Tällöin se seikka, että henkilö on esim. omalla äidinkielellä luku- ja kirjoitustaidoton tai että valmius oppia suomen kieltä on vaatimaton, ei poista oletusta työnteosta. Tuolloin voidaan selvittää tuetun työllistymisen mahdollisuuksia. </w:t>
      </w:r>
    </w:p>
    <w:p w14:paraId="410A05D8" w14:textId="77777777" w:rsidR="00016B72" w:rsidRPr="0084557F" w:rsidRDefault="00016B72" w:rsidP="00F076FF">
      <w:pPr>
        <w:pStyle w:val="NormaaliWWW"/>
        <w:spacing w:before="0" w:beforeAutospacing="0" w:after="0" w:afterAutospacing="0" w:line="276" w:lineRule="auto"/>
        <w:rPr>
          <w:rFonts w:asciiTheme="minorHAnsi" w:hAnsiTheme="minorHAnsi" w:cstheme="minorHAnsi"/>
          <w:color w:val="000000"/>
          <w:sz w:val="22"/>
          <w:szCs w:val="22"/>
        </w:rPr>
      </w:pPr>
    </w:p>
    <w:p w14:paraId="5E5F1D84" w14:textId="77777777" w:rsidR="00EC17F3" w:rsidRPr="0084557F" w:rsidRDefault="00EC17F3" w:rsidP="00F076FF">
      <w:pPr>
        <w:spacing w:after="0" w:line="276" w:lineRule="auto"/>
        <w:rPr>
          <w:rFonts w:cstheme="minorHAnsi"/>
          <w:sz w:val="22"/>
        </w:rPr>
      </w:pPr>
    </w:p>
    <w:p w14:paraId="75B6D560" w14:textId="0555ECD0" w:rsidR="00F076FF" w:rsidRPr="0084557F" w:rsidRDefault="00B210EE" w:rsidP="006502D1">
      <w:pPr>
        <w:pStyle w:val="Otsikko1"/>
      </w:pPr>
      <w:bookmarkStart w:id="15" w:name="_Toc179900292"/>
      <w:r w:rsidRPr="0084557F">
        <w:t>7.</w:t>
      </w:r>
      <w:r w:rsidR="00EC17F3" w:rsidRPr="0084557F">
        <w:t xml:space="preserve"> Oppilaitokset</w:t>
      </w:r>
      <w:r w:rsidR="00C75381" w:rsidRPr="0084557F">
        <w:t xml:space="preserve"> ja kotoutumiskoulutus</w:t>
      </w:r>
      <w:bookmarkEnd w:id="15"/>
    </w:p>
    <w:p w14:paraId="7D0D0AF6" w14:textId="505B4505" w:rsidR="000C1ED9" w:rsidRPr="0084557F" w:rsidRDefault="000C1ED9" w:rsidP="000C1ED9">
      <w:pPr>
        <w:rPr>
          <w:rFonts w:cstheme="minorHAnsi"/>
          <w:sz w:val="22"/>
        </w:rPr>
      </w:pPr>
      <w:r w:rsidRPr="0084557F">
        <w:rPr>
          <w:rFonts w:cstheme="minorHAnsi"/>
          <w:sz w:val="22"/>
        </w:rPr>
        <w:t xml:space="preserve">Tässä osiossa kuvataan erilaisia koulutuspalveluita, joita Ylä-Savon alueella on.  </w:t>
      </w:r>
    </w:p>
    <w:p w14:paraId="1149488C" w14:textId="77777777" w:rsidR="000C1ED9" w:rsidRPr="0084557F" w:rsidRDefault="000C1ED9" w:rsidP="000C1ED9">
      <w:pPr>
        <w:rPr>
          <w:rFonts w:cstheme="minorHAnsi"/>
          <w:sz w:val="22"/>
        </w:rPr>
      </w:pPr>
    </w:p>
    <w:p w14:paraId="428BDB37" w14:textId="1F1829EC" w:rsidR="00016B72" w:rsidRPr="006502D1" w:rsidRDefault="00B210EE" w:rsidP="006502D1">
      <w:pPr>
        <w:pStyle w:val="Otsikko2"/>
      </w:pPr>
      <w:bookmarkStart w:id="16" w:name="_Toc179900293"/>
      <w:r w:rsidRPr="006502D1">
        <w:t>7.</w:t>
      </w:r>
      <w:r w:rsidR="00F076FF" w:rsidRPr="006502D1">
        <w:t xml:space="preserve">1 </w:t>
      </w:r>
      <w:r w:rsidR="00016B72" w:rsidRPr="006502D1">
        <w:t>Kotoutumiskoulutus</w:t>
      </w:r>
      <w:bookmarkEnd w:id="16"/>
    </w:p>
    <w:p w14:paraId="7667B2DC" w14:textId="4BD6EA18" w:rsidR="00016B72" w:rsidRPr="0084557F" w:rsidRDefault="00016B72" w:rsidP="00F076FF">
      <w:pPr>
        <w:pStyle w:val="NormaaliWWW"/>
        <w:shd w:val="clear" w:color="auto" w:fill="FFFFFF"/>
        <w:spacing w:before="0" w:beforeAutospacing="0" w:after="0" w:afterAutospacing="0" w:line="276" w:lineRule="auto"/>
        <w:rPr>
          <w:rFonts w:asciiTheme="minorHAnsi" w:hAnsiTheme="minorHAnsi" w:cstheme="minorHAnsi"/>
          <w:color w:val="000A48"/>
          <w:sz w:val="22"/>
          <w:szCs w:val="22"/>
        </w:rPr>
      </w:pPr>
      <w:r w:rsidRPr="006502D1">
        <w:rPr>
          <w:rFonts w:asciiTheme="minorHAnsi" w:hAnsiTheme="minorHAnsi" w:cstheme="minorHAnsi"/>
          <w:sz w:val="22"/>
          <w:szCs w:val="22"/>
        </w:rPr>
        <w:t>Kotoutumiskoulutuksen tavoitteena</w:t>
      </w:r>
      <w:r w:rsidRPr="0084557F">
        <w:rPr>
          <w:rFonts w:asciiTheme="minorHAnsi" w:hAnsiTheme="minorHAnsi" w:cstheme="minorHAnsi"/>
          <w:sz w:val="22"/>
          <w:szCs w:val="22"/>
        </w:rPr>
        <w:t xml:space="preserve"> on edistää opiskelijan suomen tai ruotsin kielen taidon ja muiden yhteiskunnassa ja työelämässä tarvittavien valmiuksien kehittymistä sekä tukea opiskelijan työllistymistä tai siirtymistä jatkokoulutukseen. Koulutuksella luodaan myös laajemmin edellytyksiä opiskelijoiden hyvinvoinnille ja yhdenvertaiselle asemalle yhteiskunnassa sekä lisätään heidän osallisuuttaan.</w:t>
      </w:r>
      <w:r w:rsidRPr="0084557F">
        <w:rPr>
          <w:rFonts w:asciiTheme="minorHAnsi" w:hAnsiTheme="minorHAnsi" w:cstheme="minorHAnsi"/>
          <w:color w:val="000A48"/>
          <w:sz w:val="22"/>
          <w:szCs w:val="22"/>
        </w:rPr>
        <w:br/>
      </w:r>
    </w:p>
    <w:p w14:paraId="192A4700" w14:textId="07DC6A73" w:rsidR="00DC5A6A" w:rsidRPr="0084557F" w:rsidRDefault="00DC5A6A" w:rsidP="00F076FF">
      <w:pPr>
        <w:spacing w:after="0" w:line="276" w:lineRule="auto"/>
        <w:rPr>
          <w:rFonts w:cstheme="minorHAnsi"/>
          <w:sz w:val="22"/>
        </w:rPr>
      </w:pPr>
      <w:r w:rsidRPr="0084557F">
        <w:rPr>
          <w:rFonts w:cstheme="minorHAnsi"/>
          <w:sz w:val="22"/>
        </w:rPr>
        <w:t>Kotoutumiskoulutuksessa noudatetaan Opetushallituksen hyväksymää opetussuunnitelmaa ja se toteutetaan Opetushallituksen määräysten mukaisesti. Toimenpiteiden kehittämisessä tehdään yhteistyötä kaupunkien sekä alueen kuntien kanssa ja vaihdetaan tietoja käytänteistä.</w:t>
      </w:r>
    </w:p>
    <w:p w14:paraId="5416B530" w14:textId="77777777" w:rsidR="00EC17F3" w:rsidRPr="0084557F" w:rsidRDefault="00EC17F3" w:rsidP="00F076FF">
      <w:pPr>
        <w:spacing w:after="0" w:line="276" w:lineRule="auto"/>
        <w:rPr>
          <w:rFonts w:cstheme="minorHAnsi"/>
          <w:sz w:val="22"/>
        </w:rPr>
      </w:pPr>
    </w:p>
    <w:p w14:paraId="0631DF50" w14:textId="2398A034" w:rsidR="00EC17F3" w:rsidRPr="0084557F" w:rsidRDefault="00EC17F3" w:rsidP="00F076FF">
      <w:pPr>
        <w:spacing w:after="0" w:line="276" w:lineRule="auto"/>
        <w:rPr>
          <w:rFonts w:cstheme="minorHAnsi"/>
          <w:sz w:val="22"/>
        </w:rPr>
      </w:pPr>
      <w:r w:rsidRPr="0084557F">
        <w:rPr>
          <w:rFonts w:cstheme="minorHAnsi"/>
          <w:sz w:val="22"/>
        </w:rPr>
        <w:t xml:space="preserve">Maahanmuuttajaopiskelijoilla on mahdollisuus erityiseen tukeen koulutuspolun eri vaiheissa. </w:t>
      </w:r>
      <w:r w:rsidR="000C1ED9" w:rsidRPr="0084557F">
        <w:rPr>
          <w:rFonts w:cstheme="minorHAnsi"/>
          <w:sz w:val="22"/>
        </w:rPr>
        <w:t>Koulutukseen h</w:t>
      </w:r>
      <w:r w:rsidRPr="0084557F">
        <w:rPr>
          <w:rFonts w:cstheme="minorHAnsi"/>
          <w:sz w:val="22"/>
        </w:rPr>
        <w:t>akuvaiheessa voidaan hakijan kielitaitoa arvioida kielikokeella tai haastattelulla ja samalla selvitetään opiskelijan mahdollisuuksia selviytyä opinnoista. Ammatillisessa aikuiskoulutuksen henkilökohtaistamisessa otetaan huomioon myös erilaisesta kulttuuri- ja kielitaustasta mahdollisesti johtuvat erityistarpeet mm. ohjaus- ja tukitarpeet, opiskelijan suomen kielen taito sekä suomalaisen työelämän tuntemus.</w:t>
      </w:r>
    </w:p>
    <w:p w14:paraId="64B0060A" w14:textId="77777777" w:rsidR="007B42CF" w:rsidRPr="0084557F" w:rsidRDefault="007B42CF" w:rsidP="00F076FF">
      <w:pPr>
        <w:spacing w:after="0" w:line="276" w:lineRule="auto"/>
        <w:rPr>
          <w:rFonts w:cstheme="minorHAnsi"/>
          <w:sz w:val="22"/>
        </w:rPr>
      </w:pPr>
    </w:p>
    <w:p w14:paraId="4250B09E" w14:textId="61E016D6" w:rsidR="00EC17F3" w:rsidRPr="0084557F" w:rsidRDefault="00EC17F3" w:rsidP="00F076FF">
      <w:pPr>
        <w:spacing w:after="0" w:line="276" w:lineRule="auto"/>
        <w:rPr>
          <w:rFonts w:cstheme="minorHAnsi"/>
          <w:sz w:val="22"/>
        </w:rPr>
      </w:pPr>
      <w:r w:rsidRPr="0084557F">
        <w:rPr>
          <w:rFonts w:cstheme="minorHAnsi"/>
          <w:sz w:val="22"/>
        </w:rPr>
        <w:t xml:space="preserve">Kotoutumiskoulutusta järjestetään Ylä-Savon ammattiopistolla Iisalmessa. Ylä-Savon ammattiopistolla järjestetään myös ammatilliseen peruskoulutukseen valmentavaa TUVA-koulutusta. Savonia -ammattikorkeakoulu sekä Savon ammattiopiston (SAKKY) sosiaali- ja terveysalan opiskelijat järjestävät koulutuksia ja tapahtumia maahan muuttaneille. </w:t>
      </w:r>
    </w:p>
    <w:p w14:paraId="6CD90AEC" w14:textId="77777777" w:rsidR="002A55F8" w:rsidRPr="0084557F" w:rsidRDefault="002A55F8" w:rsidP="00F076FF">
      <w:pPr>
        <w:spacing w:after="0" w:line="276" w:lineRule="auto"/>
        <w:rPr>
          <w:rFonts w:cstheme="minorHAnsi"/>
          <w:sz w:val="22"/>
        </w:rPr>
      </w:pPr>
    </w:p>
    <w:p w14:paraId="2C946BDA" w14:textId="4E84C8ED" w:rsidR="00EC17F3" w:rsidRPr="0084557F" w:rsidRDefault="00EC17F3" w:rsidP="00F076FF">
      <w:pPr>
        <w:spacing w:after="0" w:line="276" w:lineRule="auto"/>
        <w:rPr>
          <w:rFonts w:cstheme="minorHAnsi"/>
          <w:sz w:val="22"/>
        </w:rPr>
      </w:pPr>
      <w:proofErr w:type="spellStart"/>
      <w:r w:rsidRPr="0084557F">
        <w:rPr>
          <w:rFonts w:cstheme="minorHAnsi"/>
          <w:sz w:val="22"/>
        </w:rPr>
        <w:t>Maahanmuuttaneiden</w:t>
      </w:r>
      <w:proofErr w:type="spellEnd"/>
      <w:r w:rsidRPr="0084557F">
        <w:rPr>
          <w:rFonts w:cstheme="minorHAnsi"/>
          <w:sz w:val="22"/>
        </w:rPr>
        <w:t xml:space="preserve"> ammatillisen koulutuksen monipuolinen kehittäminen on Savon ammattiopiston yksi keskeinen painopistealue. </w:t>
      </w:r>
      <w:proofErr w:type="spellStart"/>
      <w:r w:rsidRPr="0084557F">
        <w:rPr>
          <w:rFonts w:cstheme="minorHAnsi"/>
          <w:sz w:val="22"/>
        </w:rPr>
        <w:t>Maahanmuuttaneiden</w:t>
      </w:r>
      <w:proofErr w:type="spellEnd"/>
      <w:r w:rsidRPr="0084557F">
        <w:rPr>
          <w:rFonts w:cstheme="minorHAnsi"/>
          <w:sz w:val="22"/>
        </w:rPr>
        <w:t xml:space="preserve"> kasvava koulutustarve johtuu mm. siitä, että syntyvyys Pohjois-Savossa edelleen laskee, eläköityvien määrä </w:t>
      </w:r>
      <w:r w:rsidR="007B42CF" w:rsidRPr="0084557F">
        <w:rPr>
          <w:rFonts w:cstheme="minorHAnsi"/>
          <w:sz w:val="22"/>
        </w:rPr>
        <w:t xml:space="preserve">kasvaa </w:t>
      </w:r>
      <w:r w:rsidRPr="0084557F">
        <w:rPr>
          <w:rFonts w:cstheme="minorHAnsi"/>
          <w:sz w:val="22"/>
        </w:rPr>
        <w:t xml:space="preserve">jyrkästi ja alueen yritykset kärsivät laaja-alaisesta työvoimapulasta. Savon ammattiopistossa on lisätty </w:t>
      </w:r>
      <w:proofErr w:type="spellStart"/>
      <w:r w:rsidRPr="0084557F">
        <w:rPr>
          <w:rFonts w:cstheme="minorHAnsi"/>
          <w:sz w:val="22"/>
        </w:rPr>
        <w:t>maahanmuuttaneille</w:t>
      </w:r>
      <w:proofErr w:type="spellEnd"/>
      <w:r w:rsidRPr="0084557F">
        <w:rPr>
          <w:rFonts w:cstheme="minorHAnsi"/>
          <w:sz w:val="22"/>
        </w:rPr>
        <w:t xml:space="preserve"> suunnattujen koulutusten tarjontaa ja rakennettu uusia koulutustuotteita palvelemaan myös heikommalla kielitaitotasolla olevia henkilöitä. Savon ammattiopiston tiivis yritysyhteistyö ja työnantajille rakennetut </w:t>
      </w:r>
      <w:r w:rsidRPr="0084557F">
        <w:rPr>
          <w:rFonts w:cstheme="minorHAnsi"/>
          <w:sz w:val="22"/>
        </w:rPr>
        <w:lastRenderedPageBreak/>
        <w:t xml:space="preserve">palvelut ovat lisänneet yritysten valmiuksia palkata </w:t>
      </w:r>
      <w:proofErr w:type="spellStart"/>
      <w:r w:rsidRPr="0084557F">
        <w:rPr>
          <w:rFonts w:cstheme="minorHAnsi"/>
          <w:sz w:val="22"/>
        </w:rPr>
        <w:t>maahanmuuttaneita</w:t>
      </w:r>
      <w:proofErr w:type="spellEnd"/>
      <w:r w:rsidRPr="0084557F">
        <w:rPr>
          <w:rFonts w:cstheme="minorHAnsi"/>
          <w:sz w:val="22"/>
        </w:rPr>
        <w:t xml:space="preserve"> ammattilaisia osaksi työyhteisöjään. Tehty </w:t>
      </w:r>
      <w:proofErr w:type="spellStart"/>
      <w:r w:rsidRPr="0084557F">
        <w:rPr>
          <w:rFonts w:cstheme="minorHAnsi"/>
          <w:sz w:val="22"/>
        </w:rPr>
        <w:t>maahanmuuttaneiden</w:t>
      </w:r>
      <w:proofErr w:type="spellEnd"/>
      <w:r w:rsidRPr="0084557F">
        <w:rPr>
          <w:rFonts w:cstheme="minorHAnsi"/>
          <w:sz w:val="22"/>
        </w:rPr>
        <w:t xml:space="preserve"> koulutuksen kehitystyö on lisännyt ei suomea äidinkielenään puhuvien opiskelijoiden määrää Savon ammattiopistossa viime vuosien aikana merkittävästi. </w:t>
      </w:r>
    </w:p>
    <w:p w14:paraId="54FA447D" w14:textId="3146ACE7" w:rsidR="00EC17F3" w:rsidRPr="0084557F" w:rsidRDefault="00EC17F3" w:rsidP="00F076FF">
      <w:pPr>
        <w:spacing w:after="0" w:line="276" w:lineRule="auto"/>
        <w:rPr>
          <w:rFonts w:cstheme="minorHAnsi"/>
          <w:sz w:val="22"/>
        </w:rPr>
      </w:pPr>
    </w:p>
    <w:p w14:paraId="7F63F4BA" w14:textId="054B66B8" w:rsidR="000C1ED9" w:rsidRPr="006502D1" w:rsidRDefault="000C1ED9" w:rsidP="006502D1">
      <w:pPr>
        <w:pStyle w:val="Otsikko2"/>
      </w:pPr>
      <w:bookmarkStart w:id="17" w:name="_Toc179900294"/>
      <w:r w:rsidRPr="006502D1">
        <w:t>7.2 Aikuisten perusopetus</w:t>
      </w:r>
      <w:bookmarkEnd w:id="17"/>
      <w:r w:rsidRPr="006502D1">
        <w:t xml:space="preserve"> </w:t>
      </w:r>
    </w:p>
    <w:p w14:paraId="20225564" w14:textId="77777777" w:rsidR="00EC17F3" w:rsidRPr="0084557F" w:rsidRDefault="00EC17F3" w:rsidP="00F076FF">
      <w:pPr>
        <w:spacing w:after="0" w:line="276" w:lineRule="auto"/>
        <w:rPr>
          <w:rFonts w:cstheme="minorHAnsi"/>
          <w:sz w:val="22"/>
        </w:rPr>
      </w:pPr>
      <w:r w:rsidRPr="0084557F">
        <w:rPr>
          <w:rFonts w:cstheme="minorHAnsi"/>
          <w:sz w:val="22"/>
        </w:rPr>
        <w:t xml:space="preserve">Portaanpään kristillisessä opistossa Lapinlahdella järjestetään maahanmuuttajille aikuisten perusopetusta. Aikuisten perusopetus on tarkoitettu niille oppivelvollisuusiän ylittäneille (yleensä </w:t>
      </w:r>
      <w:proofErr w:type="gramStart"/>
      <w:r w:rsidRPr="0084557F">
        <w:rPr>
          <w:rFonts w:cstheme="minorHAnsi"/>
          <w:sz w:val="22"/>
        </w:rPr>
        <w:t>17v</w:t>
      </w:r>
      <w:proofErr w:type="gramEnd"/>
      <w:r w:rsidRPr="0084557F">
        <w:rPr>
          <w:rFonts w:cstheme="minorHAnsi"/>
          <w:sz w:val="22"/>
        </w:rPr>
        <w:t>.)</w:t>
      </w:r>
      <w:r w:rsidR="007B42CF" w:rsidRPr="0084557F">
        <w:rPr>
          <w:rFonts w:cstheme="minorHAnsi"/>
          <w:sz w:val="22"/>
        </w:rPr>
        <w:t xml:space="preserve">, </w:t>
      </w:r>
      <w:r w:rsidRPr="0084557F">
        <w:rPr>
          <w:rFonts w:cstheme="minorHAnsi"/>
          <w:sz w:val="22"/>
        </w:rPr>
        <w:t>jotka eivät ole suorittaneet perusopetuksen oppimäärää ja joiden suomen kielen taito tai oppimisvalmiudet eivät vielä riitä toisen asteen koulutukseen. Aikuisten perusopetus on tarpeen esimerkiksi perusopetuksen loppuvaiheessa Suomeen tulleelle nuorelle, joka ei ole ehtinyt saada peruskoulua valmiiksi oppivelvollisuusikäisenä tai hänen valmiutensa ja suomen kielensä ovat jääneet heikoiksi. Portaanpäässä järjestetään sekä perusopetuksen alkuvaihetta että päättövaihetta. Jokaiselle opiskelijalle räätälöidään oma polku kohti toisen asteen opintoja. Aikuisten perusopetuksen lisäksi Portaanpäässä järjestetään vieraskielisten ja maahanmuuttajien lukioon valmistavaa koulutusta sekä Porras tulevaan-koulutusta (suomen kieltä, englantia, yhteiskuntatietoutta ynnä muita ammatillisissa opinnoissa tai työelämässä tarvittavia valmiuksia).</w:t>
      </w:r>
    </w:p>
    <w:p w14:paraId="6AB94683" w14:textId="61C7A652" w:rsidR="00D20A83" w:rsidRPr="0084557F" w:rsidRDefault="00D20A83" w:rsidP="00F076FF">
      <w:pPr>
        <w:spacing w:after="0" w:line="276" w:lineRule="auto"/>
        <w:rPr>
          <w:rFonts w:cstheme="minorHAnsi"/>
          <w:sz w:val="22"/>
        </w:rPr>
      </w:pPr>
    </w:p>
    <w:p w14:paraId="137A2D0D" w14:textId="11FD596D" w:rsidR="000C1ED9" w:rsidRPr="006502D1" w:rsidRDefault="000C1ED9" w:rsidP="006502D1">
      <w:pPr>
        <w:pStyle w:val="Otsikko2"/>
      </w:pPr>
      <w:bookmarkStart w:id="18" w:name="_Toc179900295"/>
      <w:r w:rsidRPr="006502D1">
        <w:t>7.3 Ammatillinen koulutus</w:t>
      </w:r>
      <w:bookmarkEnd w:id="18"/>
      <w:r w:rsidRPr="006502D1">
        <w:t xml:space="preserve"> </w:t>
      </w:r>
    </w:p>
    <w:p w14:paraId="511F13CE" w14:textId="65C27EF6" w:rsidR="000C1ED9" w:rsidRPr="0084557F" w:rsidRDefault="000C1ED9" w:rsidP="000C1ED9">
      <w:pPr>
        <w:spacing w:after="0" w:line="276" w:lineRule="auto"/>
        <w:rPr>
          <w:rFonts w:cstheme="minorHAnsi"/>
          <w:sz w:val="22"/>
        </w:rPr>
      </w:pPr>
      <w:r w:rsidRPr="0084557F">
        <w:rPr>
          <w:rFonts w:cstheme="minorHAnsi"/>
          <w:sz w:val="22"/>
        </w:rPr>
        <w:t xml:space="preserve">Maahanmuuttajaopiskelijoilla on mahdollisuus erityiseen tukeen koulutuspolun eri vaiheissa. Hakuvaiheessa voidaan hakijan kielitaitoa arvioida kielikokeella tai haastattelulla ja samalla selvitetään opiskelijan mahdollisuuksia selviytyä opinnoista. Ammatillisessa aikuiskoulutuksen henkilökohtaistamisessa otetaan huomioon myös erilaisesta kulttuuri- ja kielitaustasta mahdollisesti johtuvat erityistarpeet mm. ohjaus- ja tukitarpeet, opiskelijan suomen kielen taito sekä suomalaisen työelämän tuntemus. Vuoden 2024 alusta lukien Pohjois-Savon </w:t>
      </w:r>
      <w:proofErr w:type="spellStart"/>
      <w:r w:rsidRPr="0084557F">
        <w:rPr>
          <w:rFonts w:cstheme="minorHAnsi"/>
          <w:sz w:val="22"/>
        </w:rPr>
        <w:t>Ely</w:t>
      </w:r>
      <w:proofErr w:type="spellEnd"/>
      <w:r w:rsidRPr="0084557F">
        <w:rPr>
          <w:rFonts w:cstheme="minorHAnsi"/>
          <w:sz w:val="22"/>
        </w:rPr>
        <w:t xml:space="preserve"> -keskuksen kilpailutuksen voittanut palveluntuottaja Edusavo vastaa kotoutumiskoulutuksista.</w:t>
      </w:r>
      <w:r w:rsidRPr="0084557F">
        <w:rPr>
          <w:rFonts w:cstheme="minorHAnsi"/>
          <w:color w:val="FF0000"/>
          <w:sz w:val="22"/>
        </w:rPr>
        <w:t xml:space="preserve"> </w:t>
      </w:r>
      <w:r w:rsidRPr="0084557F">
        <w:rPr>
          <w:rFonts w:cstheme="minorHAnsi"/>
          <w:color w:val="70AD47"/>
          <w:sz w:val="22"/>
        </w:rPr>
        <w:t xml:space="preserve"> </w:t>
      </w:r>
      <w:r w:rsidRPr="0084557F">
        <w:rPr>
          <w:rFonts w:cstheme="minorHAnsi"/>
          <w:sz w:val="22"/>
        </w:rPr>
        <w:t xml:space="preserve"> Kotouttamiskoulutusta järjestetään Ylä-Savon ammattiopistolla Iisalmessa. Ylä-Savon ammattiopistolla järjestetään myös ammatilliseen peruskoulutukseen valmentavaa TUVA-koulutusta. Savonia -ammattikorkeakoulu sekä Savon ammattiopiston (SAKKY) sosiaali- ja terveysalan opiskelijat järjestävät koulutuksia ja tapahtumia maahan muuttaneille. </w:t>
      </w:r>
      <w:r w:rsidR="00BC5671" w:rsidRPr="0084557F">
        <w:rPr>
          <w:rFonts w:cstheme="minorHAnsi"/>
          <w:sz w:val="22"/>
        </w:rPr>
        <w:t xml:space="preserve"> Ylä-Savon työllisyysalueen toive on, että koulutuksien järjestämistä jatkettaisi paikallisissa oppilaitoksissa, koska yhteistyö on ollut hyvää ja koulutuksiin ohjautuminen nopeaa. Koulutusten nopean saatavuuden merkitys tulee </w:t>
      </w:r>
      <w:proofErr w:type="gramStart"/>
      <w:r w:rsidR="00BC5671" w:rsidRPr="0084557F">
        <w:rPr>
          <w:rFonts w:cstheme="minorHAnsi"/>
          <w:sz w:val="22"/>
        </w:rPr>
        <w:t>korostumaan</w:t>
      </w:r>
      <w:proofErr w:type="gramEnd"/>
      <w:r w:rsidR="00BC5671" w:rsidRPr="0084557F">
        <w:rPr>
          <w:rFonts w:cstheme="minorHAnsi"/>
          <w:sz w:val="22"/>
        </w:rPr>
        <w:t xml:space="preserve"> jos kotoutumisaika lyhenee. Tällöin palveluihin ja koulutukseen täytyy päästä jonottamatta tai nopealla aikataululla.  </w:t>
      </w:r>
    </w:p>
    <w:p w14:paraId="43447F44" w14:textId="2B3D40A6" w:rsidR="000C1ED9" w:rsidRPr="0084557F" w:rsidRDefault="000C1ED9" w:rsidP="00F076FF">
      <w:pPr>
        <w:spacing w:after="0" w:line="276" w:lineRule="auto"/>
        <w:rPr>
          <w:rFonts w:cstheme="minorHAnsi"/>
          <w:sz w:val="22"/>
        </w:rPr>
      </w:pPr>
    </w:p>
    <w:p w14:paraId="67E5F74C" w14:textId="77777777" w:rsidR="000C1ED9" w:rsidRPr="0084557F" w:rsidRDefault="000C1ED9" w:rsidP="00F076FF">
      <w:pPr>
        <w:spacing w:after="0" w:line="276" w:lineRule="auto"/>
        <w:rPr>
          <w:rFonts w:cstheme="minorHAnsi"/>
          <w:sz w:val="22"/>
        </w:rPr>
      </w:pPr>
    </w:p>
    <w:p w14:paraId="1885594A" w14:textId="57AB5864" w:rsidR="00D20A83" w:rsidRPr="006502D1" w:rsidRDefault="00B210EE" w:rsidP="006502D1">
      <w:pPr>
        <w:pStyle w:val="Otsikko2"/>
      </w:pPr>
      <w:bookmarkStart w:id="19" w:name="_Toc179900296"/>
      <w:r w:rsidRPr="006502D1">
        <w:t>7.</w:t>
      </w:r>
      <w:r w:rsidR="000C1ED9" w:rsidRPr="006502D1">
        <w:t>4</w:t>
      </w:r>
      <w:r w:rsidR="00F076FF" w:rsidRPr="006502D1">
        <w:t xml:space="preserve"> </w:t>
      </w:r>
      <w:r w:rsidR="00D20A83" w:rsidRPr="006502D1">
        <w:t>Muut oppilaitokset</w:t>
      </w:r>
      <w:bookmarkEnd w:id="19"/>
      <w:r w:rsidR="00D20A83" w:rsidRPr="006502D1">
        <w:t xml:space="preserve"> </w:t>
      </w:r>
    </w:p>
    <w:p w14:paraId="603298F8" w14:textId="62A95303" w:rsidR="00EC17F3" w:rsidRPr="0084557F" w:rsidRDefault="00EC17F3" w:rsidP="00F076FF">
      <w:pPr>
        <w:spacing w:after="0" w:line="276" w:lineRule="auto"/>
        <w:rPr>
          <w:rFonts w:cstheme="minorHAnsi"/>
          <w:sz w:val="22"/>
        </w:rPr>
      </w:pPr>
      <w:r w:rsidRPr="0084557F">
        <w:rPr>
          <w:rFonts w:cstheme="minorHAnsi"/>
          <w:sz w:val="22"/>
        </w:rPr>
        <w:t xml:space="preserve">Itä-Suomen yliopiston keskeinen tavoite tulevaisuudessa on kasvattaa englanninkielisen koulutuksen määrää, sekä parantaa valmistuvien kansainvälisten osaajien työllistymistä Pohjois-Savoon ja Itä-Suomeen sekä myös Ylä-Savon alueelle. Koulutusta kehitetään lisäämällä englanninkielisten koulutusohjelmien määrää, erityisesti uusia kandidaattiohjelmia, ja kasvattamalla olemassa olevien ohjelmien sisäänottomääriä. Ohjelmien kehittämistä tehdään peilaten Itä-Suomen työllisyystilanteeseen. Valmistuvien opiskelijoiden työllistymiseen on panostettu perustamalla UEF </w:t>
      </w:r>
      <w:proofErr w:type="spellStart"/>
      <w:r w:rsidRPr="0084557F">
        <w:rPr>
          <w:rFonts w:cstheme="minorHAnsi"/>
          <w:sz w:val="22"/>
        </w:rPr>
        <w:t>trainee</w:t>
      </w:r>
      <w:proofErr w:type="spellEnd"/>
      <w:r w:rsidRPr="0084557F">
        <w:rPr>
          <w:rFonts w:cstheme="minorHAnsi"/>
          <w:sz w:val="22"/>
        </w:rPr>
        <w:t xml:space="preserve"> -ohjelma osana </w:t>
      </w:r>
      <w:proofErr w:type="spellStart"/>
      <w:r w:rsidRPr="0084557F">
        <w:rPr>
          <w:rFonts w:cstheme="minorHAnsi"/>
          <w:sz w:val="22"/>
        </w:rPr>
        <w:t>Talent</w:t>
      </w:r>
      <w:proofErr w:type="spellEnd"/>
      <w:r w:rsidRPr="0084557F">
        <w:rPr>
          <w:rFonts w:cstheme="minorHAnsi"/>
          <w:sz w:val="22"/>
        </w:rPr>
        <w:t xml:space="preserve"> </w:t>
      </w:r>
      <w:proofErr w:type="spellStart"/>
      <w:r w:rsidRPr="0084557F">
        <w:rPr>
          <w:rFonts w:cstheme="minorHAnsi"/>
          <w:sz w:val="22"/>
        </w:rPr>
        <w:t>hub</w:t>
      </w:r>
      <w:proofErr w:type="spellEnd"/>
      <w:r w:rsidRPr="0084557F">
        <w:rPr>
          <w:rFonts w:cstheme="minorHAnsi"/>
          <w:sz w:val="22"/>
        </w:rPr>
        <w:t xml:space="preserve">- hanketta. Sen avulla kansainväliset opiskelijat voivat päästä harjoittelemaan Itä-Suomalaisiin yrityksiin tai Itä-Suomen yliopiston yksiköihin yliopiston harjoittelutuen ansioista. Tavoitteena on sisällyttää harjoittelu osaksi koulutusohjelmien opetussuunnitelmia, jotta kaikki opiskelijat pääsisivät harjoittelun piiriin. Suomen </w:t>
      </w:r>
      <w:r w:rsidRPr="0084557F">
        <w:rPr>
          <w:rFonts w:cstheme="minorHAnsi"/>
          <w:sz w:val="22"/>
        </w:rPr>
        <w:lastRenderedPageBreak/>
        <w:t xml:space="preserve">kielen oppimisen edistämiseksi englanninkielisissä koulutusohjelmissa on pakollisena </w:t>
      </w:r>
      <w:proofErr w:type="gramStart"/>
      <w:r w:rsidRPr="0084557F">
        <w:rPr>
          <w:rFonts w:cstheme="minorHAnsi"/>
          <w:sz w:val="22"/>
        </w:rPr>
        <w:t>4-6</w:t>
      </w:r>
      <w:proofErr w:type="gramEnd"/>
      <w:r w:rsidRPr="0084557F">
        <w:rPr>
          <w:rFonts w:cstheme="minorHAnsi"/>
          <w:sz w:val="22"/>
        </w:rPr>
        <w:t xml:space="preserve"> op suomenopinnot ja lisäksi opiskelijoita kannustetaan opiskelemaan Suomea vapaavalintaisena. Kotoutumista edistetään myös tutoroinnilla, tarjoamalla opiskelijoiden ja henkilökunnan palvelut kattavasti myös englanniksi, käynnistämällä kotoutumista edistävän sivuaineen (</w:t>
      </w:r>
      <w:proofErr w:type="spellStart"/>
      <w:r w:rsidRPr="0084557F">
        <w:rPr>
          <w:rFonts w:cstheme="minorHAnsi"/>
          <w:sz w:val="22"/>
        </w:rPr>
        <w:t>Finnish</w:t>
      </w:r>
      <w:proofErr w:type="spellEnd"/>
      <w:r w:rsidRPr="0084557F">
        <w:rPr>
          <w:rFonts w:cstheme="minorHAnsi"/>
          <w:sz w:val="22"/>
        </w:rPr>
        <w:t xml:space="preserve"> </w:t>
      </w:r>
      <w:proofErr w:type="spellStart"/>
      <w:r w:rsidRPr="0084557F">
        <w:rPr>
          <w:rFonts w:cstheme="minorHAnsi"/>
          <w:sz w:val="22"/>
        </w:rPr>
        <w:t>language</w:t>
      </w:r>
      <w:proofErr w:type="spellEnd"/>
      <w:r w:rsidRPr="0084557F">
        <w:rPr>
          <w:rFonts w:cstheme="minorHAnsi"/>
          <w:sz w:val="22"/>
        </w:rPr>
        <w:t xml:space="preserve"> and culture) syksyllä 2023 ja tarjoamalla henkilöstölle </w:t>
      </w:r>
      <w:proofErr w:type="spellStart"/>
      <w:r w:rsidRPr="0084557F">
        <w:rPr>
          <w:rFonts w:cstheme="minorHAnsi"/>
          <w:sz w:val="22"/>
        </w:rPr>
        <w:t>Working</w:t>
      </w:r>
      <w:proofErr w:type="spellEnd"/>
      <w:r w:rsidRPr="0084557F">
        <w:rPr>
          <w:rFonts w:cstheme="minorHAnsi"/>
          <w:sz w:val="22"/>
        </w:rPr>
        <w:t xml:space="preserve"> in </w:t>
      </w:r>
      <w:proofErr w:type="spellStart"/>
      <w:r w:rsidRPr="0084557F">
        <w:rPr>
          <w:rFonts w:cstheme="minorHAnsi"/>
          <w:sz w:val="22"/>
        </w:rPr>
        <w:t>Finnish</w:t>
      </w:r>
      <w:proofErr w:type="spellEnd"/>
      <w:r w:rsidRPr="0084557F">
        <w:rPr>
          <w:rFonts w:cstheme="minorHAnsi"/>
          <w:sz w:val="22"/>
        </w:rPr>
        <w:t xml:space="preserve"> </w:t>
      </w:r>
      <w:proofErr w:type="spellStart"/>
      <w:r w:rsidRPr="0084557F">
        <w:rPr>
          <w:rFonts w:cstheme="minorHAnsi"/>
          <w:sz w:val="22"/>
        </w:rPr>
        <w:t>universities</w:t>
      </w:r>
      <w:proofErr w:type="spellEnd"/>
      <w:r w:rsidR="00D20A83" w:rsidRPr="0084557F">
        <w:rPr>
          <w:rFonts w:cstheme="minorHAnsi"/>
          <w:sz w:val="22"/>
        </w:rPr>
        <w:t>-</w:t>
      </w:r>
      <w:r w:rsidRPr="0084557F">
        <w:rPr>
          <w:rFonts w:cstheme="minorHAnsi"/>
          <w:sz w:val="22"/>
        </w:rPr>
        <w:t xml:space="preserve">koulutusta. Erityisvastuulla on myös osallistua maahanmuuttajalääkäreiden ja -hammaslääkäreiden pätevöitymiskoulutuksen järjestämiseen kansallisen verkoston jäsenenä. </w:t>
      </w:r>
    </w:p>
    <w:p w14:paraId="14E285D7" w14:textId="77777777" w:rsidR="00D20A83" w:rsidRPr="0084557F" w:rsidRDefault="00D20A83" w:rsidP="00F076FF">
      <w:pPr>
        <w:spacing w:after="0" w:line="276" w:lineRule="auto"/>
        <w:rPr>
          <w:rFonts w:cstheme="minorHAnsi"/>
          <w:sz w:val="22"/>
        </w:rPr>
      </w:pPr>
    </w:p>
    <w:p w14:paraId="1023526A" w14:textId="77777777" w:rsidR="00EC17F3" w:rsidRPr="0084557F" w:rsidRDefault="00EC17F3" w:rsidP="00F076FF">
      <w:pPr>
        <w:spacing w:after="0" w:line="276" w:lineRule="auto"/>
        <w:rPr>
          <w:rFonts w:cstheme="minorHAnsi"/>
          <w:sz w:val="22"/>
        </w:rPr>
      </w:pPr>
      <w:bookmarkStart w:id="20" w:name="_Hlk157750398"/>
      <w:r w:rsidRPr="0084557F">
        <w:rPr>
          <w:rFonts w:cstheme="minorHAnsi"/>
          <w:sz w:val="22"/>
        </w:rPr>
        <w:t xml:space="preserve">Myös Savonia-ammattikorkeakoulu on sitoutunut lisäämään merkittävästi kansainvälisten opiskelijoiden määrää lähivuosina. Jo käynnissä olevien neljän kansainvälisen bachelor-tutkinto-ohjelman (International Business, </w:t>
      </w:r>
      <w:proofErr w:type="spellStart"/>
      <w:r w:rsidRPr="0084557F">
        <w:rPr>
          <w:rFonts w:cstheme="minorHAnsi"/>
          <w:sz w:val="22"/>
        </w:rPr>
        <w:t>Registered</w:t>
      </w:r>
      <w:proofErr w:type="spellEnd"/>
      <w:r w:rsidRPr="0084557F">
        <w:rPr>
          <w:rFonts w:cstheme="minorHAnsi"/>
          <w:sz w:val="22"/>
        </w:rPr>
        <w:t xml:space="preserve"> </w:t>
      </w:r>
      <w:proofErr w:type="spellStart"/>
      <w:r w:rsidRPr="0084557F">
        <w:rPr>
          <w:rFonts w:cstheme="minorHAnsi"/>
          <w:sz w:val="22"/>
        </w:rPr>
        <w:t>Nurse</w:t>
      </w:r>
      <w:proofErr w:type="spellEnd"/>
      <w:r w:rsidRPr="0084557F">
        <w:rPr>
          <w:rFonts w:cstheme="minorHAnsi"/>
          <w:sz w:val="22"/>
        </w:rPr>
        <w:t xml:space="preserve">, </w:t>
      </w:r>
      <w:proofErr w:type="spellStart"/>
      <w:r w:rsidRPr="0084557F">
        <w:rPr>
          <w:rFonts w:cstheme="minorHAnsi"/>
          <w:sz w:val="22"/>
        </w:rPr>
        <w:t>Mechanical</w:t>
      </w:r>
      <w:proofErr w:type="spellEnd"/>
      <w:r w:rsidRPr="0084557F">
        <w:rPr>
          <w:rFonts w:cstheme="minorHAnsi"/>
          <w:sz w:val="22"/>
        </w:rPr>
        <w:t xml:space="preserve"> Engineering ja Internet of </w:t>
      </w:r>
      <w:proofErr w:type="spellStart"/>
      <w:r w:rsidRPr="0084557F">
        <w:rPr>
          <w:rFonts w:cstheme="minorHAnsi"/>
          <w:sz w:val="22"/>
        </w:rPr>
        <w:t>Things</w:t>
      </w:r>
      <w:proofErr w:type="spellEnd"/>
      <w:r w:rsidRPr="0084557F">
        <w:rPr>
          <w:rFonts w:cstheme="minorHAnsi"/>
          <w:sz w:val="22"/>
        </w:rPr>
        <w:t xml:space="preserve">) lisäksi syksyllä 2023 aloitettiin viides kansainvälinen bachelor-tason tutkinto-ohjelma, Industrial Management. Tutkinto-ohjelmiin on rakennettu </w:t>
      </w:r>
      <w:proofErr w:type="spellStart"/>
      <w:r w:rsidRPr="0084557F">
        <w:rPr>
          <w:rFonts w:cstheme="minorHAnsi"/>
          <w:sz w:val="22"/>
        </w:rPr>
        <w:t>kv</w:t>
      </w:r>
      <w:proofErr w:type="spellEnd"/>
      <w:r w:rsidRPr="0084557F">
        <w:rPr>
          <w:rFonts w:cstheme="minorHAnsi"/>
          <w:sz w:val="22"/>
        </w:rPr>
        <w:t xml:space="preserve">-opiskelijoiden työllistyvyyden edistämiseksi suomen kielen oppimisen polku, ja suomen kielen kehittyminen on otettu yhdeksi apurahakriteeriksi. Kansainvälisten tutkinto-opiskelijoiden työelämäyhteyksien ja uravalmiuksien kehittymistä on vahvistettu </w:t>
      </w:r>
      <w:proofErr w:type="spellStart"/>
      <w:r w:rsidRPr="0084557F">
        <w:rPr>
          <w:rFonts w:cstheme="minorHAnsi"/>
          <w:sz w:val="22"/>
        </w:rPr>
        <w:t>Talent</w:t>
      </w:r>
      <w:proofErr w:type="spellEnd"/>
      <w:r w:rsidRPr="0084557F">
        <w:rPr>
          <w:rFonts w:cstheme="minorHAnsi"/>
          <w:sz w:val="22"/>
        </w:rPr>
        <w:t xml:space="preserve"> </w:t>
      </w:r>
      <w:proofErr w:type="spellStart"/>
      <w:r w:rsidRPr="0084557F">
        <w:rPr>
          <w:rFonts w:cstheme="minorHAnsi"/>
          <w:sz w:val="22"/>
        </w:rPr>
        <w:t>Hub</w:t>
      </w:r>
      <w:proofErr w:type="spellEnd"/>
      <w:r w:rsidRPr="0084557F">
        <w:rPr>
          <w:rFonts w:cstheme="minorHAnsi"/>
          <w:sz w:val="22"/>
        </w:rPr>
        <w:t xml:space="preserve"> - toiminnan avulla. Savonia toimii myös SIMHE-korkeakouluna (</w:t>
      </w:r>
      <w:proofErr w:type="spellStart"/>
      <w:r w:rsidRPr="0084557F">
        <w:rPr>
          <w:rFonts w:cstheme="minorHAnsi"/>
          <w:sz w:val="22"/>
        </w:rPr>
        <w:t>Supporting</w:t>
      </w:r>
      <w:proofErr w:type="spellEnd"/>
      <w:r w:rsidRPr="0084557F">
        <w:rPr>
          <w:rFonts w:cstheme="minorHAnsi"/>
          <w:sz w:val="22"/>
        </w:rPr>
        <w:t xml:space="preserve"> </w:t>
      </w:r>
      <w:proofErr w:type="spellStart"/>
      <w:r w:rsidRPr="0084557F">
        <w:rPr>
          <w:rFonts w:cstheme="minorHAnsi"/>
          <w:sz w:val="22"/>
        </w:rPr>
        <w:t>Immigrants</w:t>
      </w:r>
      <w:proofErr w:type="spellEnd"/>
      <w:r w:rsidRPr="0084557F">
        <w:rPr>
          <w:rFonts w:cstheme="minorHAnsi"/>
          <w:sz w:val="22"/>
        </w:rPr>
        <w:t xml:space="preserve"> in </w:t>
      </w:r>
      <w:proofErr w:type="spellStart"/>
      <w:r w:rsidRPr="0084557F">
        <w:rPr>
          <w:rFonts w:cstheme="minorHAnsi"/>
          <w:sz w:val="22"/>
        </w:rPr>
        <w:t>Higher</w:t>
      </w:r>
      <w:proofErr w:type="spellEnd"/>
      <w:r w:rsidRPr="0084557F">
        <w:rPr>
          <w:rFonts w:cstheme="minorHAnsi"/>
          <w:sz w:val="22"/>
        </w:rPr>
        <w:t xml:space="preserve"> </w:t>
      </w:r>
      <w:proofErr w:type="spellStart"/>
      <w:r w:rsidRPr="0084557F">
        <w:rPr>
          <w:rFonts w:cstheme="minorHAnsi"/>
          <w:sz w:val="22"/>
        </w:rPr>
        <w:t>Education</w:t>
      </w:r>
      <w:proofErr w:type="spellEnd"/>
      <w:r w:rsidRPr="0084557F">
        <w:rPr>
          <w:rFonts w:cstheme="minorHAnsi"/>
          <w:sz w:val="22"/>
        </w:rPr>
        <w:t xml:space="preserve">). SIMHE-toiminnalla autetaan alueella asuvia </w:t>
      </w:r>
      <w:proofErr w:type="spellStart"/>
      <w:r w:rsidRPr="0084557F">
        <w:rPr>
          <w:rFonts w:cstheme="minorHAnsi"/>
          <w:sz w:val="22"/>
        </w:rPr>
        <w:t>maahanmuuttaneita</w:t>
      </w:r>
      <w:proofErr w:type="spellEnd"/>
      <w:r w:rsidRPr="0084557F">
        <w:rPr>
          <w:rFonts w:cstheme="minorHAnsi"/>
          <w:sz w:val="22"/>
        </w:rPr>
        <w:t xml:space="preserve"> löytämään itselleen sopivia opiskelu- tai urapolkuja. Ohjauspalvelu on tarkoitettu </w:t>
      </w:r>
      <w:proofErr w:type="spellStart"/>
      <w:r w:rsidRPr="0084557F">
        <w:rPr>
          <w:rFonts w:cstheme="minorHAnsi"/>
          <w:sz w:val="22"/>
        </w:rPr>
        <w:t>maahanmuuttaneille</w:t>
      </w:r>
      <w:proofErr w:type="spellEnd"/>
      <w:r w:rsidRPr="0084557F">
        <w:rPr>
          <w:rFonts w:cstheme="minorHAnsi"/>
          <w:sz w:val="22"/>
        </w:rPr>
        <w:t xml:space="preserve">, joilla on toisen asteen tutkinto, jotka ovat opiskelleet korkeakoulussa tai jotka ovat jo suorittaneet korkeakoulututkinnon. Savonia etsii myös aktiivisesti keinoja vastata alueemme sairaanhoitajapulaan. Tästä syystä on lähdetty pilotoimaan Egyptissä korkeakoulutasoisen sairaanhoitajatutkinnon suorittaneiden Top </w:t>
      </w:r>
      <w:proofErr w:type="spellStart"/>
      <w:r w:rsidRPr="0084557F">
        <w:rPr>
          <w:rFonts w:cstheme="minorHAnsi"/>
          <w:sz w:val="22"/>
        </w:rPr>
        <w:t>Up</w:t>
      </w:r>
      <w:proofErr w:type="spellEnd"/>
      <w:r w:rsidRPr="0084557F">
        <w:rPr>
          <w:rFonts w:cstheme="minorHAnsi"/>
          <w:sz w:val="22"/>
        </w:rPr>
        <w:t xml:space="preserve"> -koulutusta. Lisäksi Savonia on mukana hankkeessa, jossa kehitetään täydentävä koulutus Suomessa asuville sairaanhoitajille, joilla on EU- tai ETA-maiden ulkopuolella suoritettu, opistotasoinen sairaanhoitajan tutkinto. Koulutuksen tarkoituksena on saada muualla sairaanhoitajan koulutuksen saaneita nopeammin pätevöitettyä niin, että he voivat toimia Suomessa sairaanhoitajina. </w:t>
      </w:r>
    </w:p>
    <w:bookmarkEnd w:id="20"/>
    <w:p w14:paraId="361D6AB3" w14:textId="51354439" w:rsidR="00EC17F3" w:rsidRPr="0084557F" w:rsidRDefault="00EC17F3" w:rsidP="00F076FF">
      <w:pPr>
        <w:spacing w:after="0" w:line="276" w:lineRule="auto"/>
        <w:rPr>
          <w:rFonts w:cstheme="minorHAnsi"/>
          <w:sz w:val="22"/>
        </w:rPr>
      </w:pPr>
    </w:p>
    <w:p w14:paraId="0387249D" w14:textId="12E17FE4" w:rsidR="00D20A83" w:rsidRPr="006502D1" w:rsidRDefault="00B210EE" w:rsidP="006502D1">
      <w:pPr>
        <w:pStyle w:val="Otsikko2"/>
      </w:pPr>
      <w:bookmarkStart w:id="21" w:name="_Toc179900297"/>
      <w:r w:rsidRPr="006502D1">
        <w:t>7.</w:t>
      </w:r>
      <w:r w:rsidR="000C1ED9" w:rsidRPr="006502D1">
        <w:t>5</w:t>
      </w:r>
      <w:r w:rsidR="00F076FF" w:rsidRPr="006502D1">
        <w:t xml:space="preserve"> </w:t>
      </w:r>
      <w:r w:rsidR="00D20A83" w:rsidRPr="006502D1">
        <w:t>Kansalaisopistot</w:t>
      </w:r>
      <w:bookmarkEnd w:id="21"/>
      <w:r w:rsidR="00D20A83" w:rsidRPr="006502D1">
        <w:t xml:space="preserve"> </w:t>
      </w:r>
    </w:p>
    <w:p w14:paraId="219325BA" w14:textId="7C75CAF1" w:rsidR="00EC17F3" w:rsidRPr="0084557F" w:rsidRDefault="00EC17F3" w:rsidP="00F076FF">
      <w:pPr>
        <w:spacing w:after="0" w:line="276" w:lineRule="auto"/>
        <w:rPr>
          <w:rFonts w:cstheme="minorHAnsi"/>
          <w:sz w:val="22"/>
        </w:rPr>
      </w:pPr>
      <w:r w:rsidRPr="0084557F">
        <w:rPr>
          <w:rFonts w:cstheme="minorHAnsi"/>
          <w:sz w:val="22"/>
        </w:rPr>
        <w:t xml:space="preserve">Jokaisessa Ylä-Savon kunnassa on kansalaisopiston toimintaa. Maahanmuuttajien kotoutumisessa tämä on tärkeä oppilaitosverkosto. Ylä-Savon kansalaisopistoissa on tarjolla laaja valikoima erilaisia kursseja aikuisille, nuorille ja lapsille. Kursseilla voi opiskella esim. </w:t>
      </w:r>
      <w:proofErr w:type="gramStart"/>
      <w:r w:rsidRPr="0084557F">
        <w:rPr>
          <w:rFonts w:cstheme="minorHAnsi"/>
          <w:sz w:val="22"/>
        </w:rPr>
        <w:t>suomenkieltä ja -kulttuuria</w:t>
      </w:r>
      <w:proofErr w:type="gramEnd"/>
      <w:r w:rsidRPr="0084557F">
        <w:rPr>
          <w:rFonts w:cstheme="minorHAnsi"/>
          <w:sz w:val="22"/>
        </w:rPr>
        <w:t>, liikuntaa, musiikkia, kädentaitoja ja kuvataiteita. Kansalaisopistot jakavat opinto-oppaan koteihin lukuvuoden alussa</w:t>
      </w:r>
      <w:r w:rsidR="000C1ED9" w:rsidRPr="0084557F">
        <w:rPr>
          <w:rFonts w:cstheme="minorHAnsi"/>
          <w:sz w:val="22"/>
        </w:rPr>
        <w:t>. Opas</w:t>
      </w:r>
      <w:r w:rsidRPr="0084557F">
        <w:rPr>
          <w:rFonts w:cstheme="minorHAnsi"/>
          <w:sz w:val="22"/>
        </w:rPr>
        <w:t xml:space="preserve"> on tehokas tiedottamisen väline. Ajankohtaisia tietoja kursseista saa opistojen nettisivujen lisäksi paikallisista sanomalehdistä. </w:t>
      </w:r>
    </w:p>
    <w:p w14:paraId="75B21F6E" w14:textId="77777777" w:rsidR="00D20A83" w:rsidRPr="0084557F" w:rsidRDefault="00D20A83" w:rsidP="00F076FF">
      <w:pPr>
        <w:spacing w:after="0" w:line="276" w:lineRule="auto"/>
        <w:rPr>
          <w:rFonts w:cstheme="minorHAnsi"/>
          <w:sz w:val="22"/>
        </w:rPr>
      </w:pPr>
    </w:p>
    <w:p w14:paraId="3A9711E0" w14:textId="320A1806" w:rsidR="00D20A83" w:rsidRPr="0084557F" w:rsidRDefault="00D20A83" w:rsidP="00F076FF">
      <w:pPr>
        <w:spacing w:after="0" w:line="276" w:lineRule="auto"/>
        <w:rPr>
          <w:rFonts w:cstheme="minorHAnsi"/>
          <w:sz w:val="22"/>
        </w:rPr>
      </w:pPr>
      <w:r w:rsidRPr="0084557F">
        <w:rPr>
          <w:rFonts w:cstheme="minorHAnsi"/>
          <w:sz w:val="22"/>
        </w:rPr>
        <w:t xml:space="preserve">Maahanmuuttajien sivistystyöhön haetaan vuosittain tukea opetushallituksen laatu ja kehittämis- sekä tasa-arvorahastoista. Kotouttamiseen liittyviä rahoitusmahdollisuuksia ja -muutoksia seurataan aktiivisesti. Iisalmessa on maksutonta kielikoulutusta maahanmuuttajille, joilla on kotouttamissuunnitelma. Koulutus on tarkoitettu myös muille päivittäiseen teho-opetukseen sitoutuneille maahanmuuttajille. Tätä maksutonta koulutusta pyritään jatkamaan, mikäli Opetushallitus myöntää avustusta. Opintomaksuista ja mahdollisista alennuksista kannattaa kysyä suoraan kyseisen kunnan viranhaltijoilta. </w:t>
      </w:r>
    </w:p>
    <w:p w14:paraId="50959537" w14:textId="77777777" w:rsidR="00D20A83" w:rsidRPr="0084557F" w:rsidRDefault="00D20A83" w:rsidP="00F076FF">
      <w:pPr>
        <w:spacing w:after="0" w:line="276" w:lineRule="auto"/>
        <w:rPr>
          <w:rFonts w:cstheme="minorHAnsi"/>
          <w:sz w:val="22"/>
        </w:rPr>
      </w:pPr>
    </w:p>
    <w:p w14:paraId="26DE5607" w14:textId="77777777" w:rsidR="00D20A83" w:rsidRPr="0084557F" w:rsidRDefault="00D20A83" w:rsidP="00F076FF">
      <w:pPr>
        <w:spacing w:after="0" w:line="276" w:lineRule="auto"/>
        <w:rPr>
          <w:rFonts w:cstheme="minorHAnsi"/>
          <w:sz w:val="22"/>
        </w:rPr>
      </w:pPr>
    </w:p>
    <w:p w14:paraId="2BE075C8" w14:textId="5D1335E6" w:rsidR="00EC17F3" w:rsidRPr="0084557F" w:rsidRDefault="00EC17F3" w:rsidP="00F076FF">
      <w:pPr>
        <w:spacing w:after="0" w:line="276" w:lineRule="auto"/>
        <w:rPr>
          <w:rFonts w:cstheme="minorHAnsi"/>
          <w:sz w:val="22"/>
        </w:rPr>
      </w:pPr>
    </w:p>
    <w:p w14:paraId="4957C151" w14:textId="0191E01A" w:rsidR="007B42CF" w:rsidRPr="006502D1" w:rsidRDefault="00B210EE" w:rsidP="006502D1">
      <w:pPr>
        <w:pStyle w:val="Otsikko2"/>
      </w:pPr>
      <w:bookmarkStart w:id="22" w:name="_Toc179900298"/>
      <w:r w:rsidRPr="006502D1">
        <w:lastRenderedPageBreak/>
        <w:t>7.</w:t>
      </w:r>
      <w:r w:rsidR="000C1ED9" w:rsidRPr="006502D1">
        <w:t>6</w:t>
      </w:r>
      <w:r w:rsidR="00F076FF" w:rsidRPr="006502D1">
        <w:t xml:space="preserve"> </w:t>
      </w:r>
      <w:r w:rsidR="007B42CF" w:rsidRPr="006502D1">
        <w:t>Oppilaitosten hankkeet</w:t>
      </w:r>
      <w:bookmarkEnd w:id="22"/>
    </w:p>
    <w:p w14:paraId="06F4738D" w14:textId="1D1456FF" w:rsidR="007B42CF" w:rsidRPr="0084557F" w:rsidRDefault="007B42CF" w:rsidP="00F076FF">
      <w:pPr>
        <w:pStyle w:val="Leipteksti"/>
        <w:spacing w:before="0" w:after="0" w:line="276" w:lineRule="auto"/>
        <w:rPr>
          <w:rFonts w:asciiTheme="minorHAnsi" w:hAnsiTheme="minorHAnsi" w:cstheme="minorHAnsi"/>
          <w:sz w:val="22"/>
          <w:szCs w:val="22"/>
        </w:rPr>
      </w:pPr>
      <w:r w:rsidRPr="0084557F">
        <w:rPr>
          <w:rFonts w:asciiTheme="minorHAnsi" w:hAnsiTheme="minorHAnsi" w:cstheme="minorHAnsi"/>
          <w:sz w:val="22"/>
          <w:szCs w:val="22"/>
        </w:rPr>
        <w:t xml:space="preserve">Ylä-Savon työssäkäyntialueen vahvuutena on yritysten, oppilaitosten, kuntien ja kolmannen sektorin yhteistyö. Alueella on yhteistyössä Sitran kanssa kehitetty verkostopohjainen osaamisen kehittämisen malli YHESSÄ-verkosto. Mallin verkostokeskuksena toimii Ylä-Savon ammattiopisto, joka ylläpitää osaamisen tilannekuvaa ja fasilitoi yhteistyötä. Toimintamalli perustuu siihen, että kuntalaisilta tai yrittäjiltä tullut tarve ohjautuu oikeaan paikkaan ja apua löytyy kaikkiin tilanteisiin. Tämä toiminta integroidaan osaksi Ylä-Savon </w:t>
      </w:r>
      <w:r w:rsidR="000C1ED9" w:rsidRPr="0084557F">
        <w:rPr>
          <w:rFonts w:asciiTheme="minorHAnsi" w:hAnsiTheme="minorHAnsi" w:cstheme="minorHAnsi"/>
          <w:sz w:val="22"/>
          <w:szCs w:val="22"/>
        </w:rPr>
        <w:t>työllisyysalueen toimintoja</w:t>
      </w:r>
      <w:r w:rsidRPr="0084557F">
        <w:rPr>
          <w:rFonts w:asciiTheme="minorHAnsi" w:hAnsiTheme="minorHAnsi" w:cstheme="minorHAnsi"/>
          <w:sz w:val="22"/>
          <w:szCs w:val="22"/>
        </w:rPr>
        <w:t>. Verkostossa on mukana oppilaitoksista esimerkiksi Savonia, SAKKY, YSAO ja UEF.</w:t>
      </w:r>
    </w:p>
    <w:p w14:paraId="456C7F73" w14:textId="77777777" w:rsidR="00F076FF" w:rsidRPr="0084557F" w:rsidRDefault="00F076FF" w:rsidP="00F076FF">
      <w:pPr>
        <w:pStyle w:val="Leipteksti"/>
        <w:spacing w:before="0" w:after="0" w:line="276" w:lineRule="auto"/>
        <w:rPr>
          <w:rFonts w:asciiTheme="minorHAnsi" w:hAnsiTheme="minorHAnsi" w:cstheme="minorHAnsi"/>
          <w:sz w:val="22"/>
          <w:szCs w:val="22"/>
        </w:rPr>
      </w:pPr>
    </w:p>
    <w:p w14:paraId="6B01A73C" w14:textId="77777777" w:rsidR="007B42CF" w:rsidRPr="0084557F" w:rsidRDefault="007B42CF" w:rsidP="00F076FF">
      <w:pPr>
        <w:pStyle w:val="Leipteksti"/>
        <w:spacing w:before="0" w:after="0" w:line="276" w:lineRule="auto"/>
        <w:rPr>
          <w:rFonts w:asciiTheme="minorHAnsi" w:hAnsiTheme="minorHAnsi" w:cstheme="minorHAnsi"/>
          <w:sz w:val="22"/>
          <w:szCs w:val="22"/>
        </w:rPr>
      </w:pPr>
      <w:proofErr w:type="spellStart"/>
      <w:r w:rsidRPr="0084557F">
        <w:rPr>
          <w:rFonts w:asciiTheme="minorHAnsi" w:hAnsiTheme="minorHAnsi" w:cstheme="minorHAnsi"/>
          <w:sz w:val="22"/>
          <w:szCs w:val="22"/>
        </w:rPr>
        <w:t>Talent</w:t>
      </w:r>
      <w:proofErr w:type="spellEnd"/>
      <w:r w:rsidRPr="0084557F">
        <w:rPr>
          <w:rFonts w:asciiTheme="minorHAnsi" w:hAnsiTheme="minorHAnsi" w:cstheme="minorHAnsi"/>
          <w:sz w:val="22"/>
          <w:szCs w:val="22"/>
        </w:rPr>
        <w:t xml:space="preserve"> </w:t>
      </w:r>
      <w:proofErr w:type="spellStart"/>
      <w:r w:rsidRPr="0084557F">
        <w:rPr>
          <w:rFonts w:asciiTheme="minorHAnsi" w:hAnsiTheme="minorHAnsi" w:cstheme="minorHAnsi"/>
          <w:sz w:val="22"/>
          <w:szCs w:val="22"/>
        </w:rPr>
        <w:t>Hub</w:t>
      </w:r>
      <w:proofErr w:type="spellEnd"/>
      <w:r w:rsidRPr="0084557F">
        <w:rPr>
          <w:rFonts w:asciiTheme="minorHAnsi" w:hAnsiTheme="minorHAnsi" w:cstheme="minorHAnsi"/>
          <w:sz w:val="22"/>
          <w:szCs w:val="22"/>
        </w:rPr>
        <w:t xml:space="preserve"> Eastern Finland -hanke on kuuden itäsuomalaisen oppilaitoksen (Itä-Suomen yliopisto, Karelia ja Savonia-ammattikorkeakoulut sekä </w:t>
      </w:r>
      <w:proofErr w:type="spellStart"/>
      <w:r w:rsidRPr="0084557F">
        <w:rPr>
          <w:rFonts w:asciiTheme="minorHAnsi" w:hAnsiTheme="minorHAnsi" w:cstheme="minorHAnsi"/>
          <w:sz w:val="22"/>
          <w:szCs w:val="22"/>
        </w:rPr>
        <w:t>Riveria</w:t>
      </w:r>
      <w:proofErr w:type="spellEnd"/>
      <w:r w:rsidRPr="0084557F">
        <w:rPr>
          <w:rFonts w:asciiTheme="minorHAnsi" w:hAnsiTheme="minorHAnsi" w:cstheme="minorHAnsi"/>
          <w:sz w:val="22"/>
          <w:szCs w:val="22"/>
        </w:rPr>
        <w:t xml:space="preserve">, </w:t>
      </w:r>
      <w:proofErr w:type="spellStart"/>
      <w:r w:rsidRPr="0084557F">
        <w:rPr>
          <w:rFonts w:asciiTheme="minorHAnsi" w:hAnsiTheme="minorHAnsi" w:cstheme="minorHAnsi"/>
          <w:sz w:val="22"/>
          <w:szCs w:val="22"/>
        </w:rPr>
        <w:t>Sakky</w:t>
      </w:r>
      <w:proofErr w:type="spellEnd"/>
      <w:r w:rsidRPr="0084557F">
        <w:rPr>
          <w:rFonts w:asciiTheme="minorHAnsi" w:hAnsiTheme="minorHAnsi" w:cstheme="minorHAnsi"/>
          <w:sz w:val="22"/>
          <w:szCs w:val="22"/>
        </w:rPr>
        <w:t xml:space="preserve"> ja YSAO-ammattiopistot) yhteishanke kansainvälisten osaajien tukemiseksi, työllistämiseksi ja osaavan työvoiman saatavuuden parantamiseksi Itä-Suomessa. Hanke lisää kuntien ja työnantajien veto- ja pitovoimaa ja alueelle jo muuttaneiden kansainvälisten osaajien jäämistä alueelle. Se tukee myös kotikansainvälistymistä ja kaksisuuntaista kotoutumista. Hanke tuottaa tietoa ja viestii alueen tukipalveluista, harjoittelu- ja työmahdollisuuksista sekä kuntien ja työpaikkojen vetovoimatekijöistä. Hankkeen vaikuttavuutta seurataan tiiviisti ja siitä tiedotetaan hankkeen aikana. Kunnilla ja työnantajilla on mahdollisuus osallistua toimenpiteiden yhteiskehittämiseen.</w:t>
      </w:r>
    </w:p>
    <w:p w14:paraId="1B82E0BD" w14:textId="77777777" w:rsidR="007B42CF" w:rsidRPr="0084557F" w:rsidRDefault="007B42CF" w:rsidP="00F076FF">
      <w:pPr>
        <w:spacing w:after="0" w:line="276" w:lineRule="auto"/>
        <w:rPr>
          <w:rFonts w:cstheme="minorHAnsi"/>
          <w:sz w:val="22"/>
        </w:rPr>
      </w:pPr>
    </w:p>
    <w:p w14:paraId="1D04776D" w14:textId="77777777" w:rsidR="00C75381" w:rsidRPr="0084557F" w:rsidRDefault="00C75381" w:rsidP="00F076FF">
      <w:pPr>
        <w:spacing w:after="0" w:line="276" w:lineRule="auto"/>
        <w:rPr>
          <w:rFonts w:cstheme="minorHAnsi"/>
          <w:sz w:val="22"/>
        </w:rPr>
      </w:pPr>
    </w:p>
    <w:p w14:paraId="5E552635" w14:textId="412F03D7" w:rsidR="00067AFA" w:rsidRPr="006502D1" w:rsidRDefault="00C05F02" w:rsidP="006502D1">
      <w:pPr>
        <w:pStyle w:val="Otsikko1"/>
        <w:rPr>
          <w:rStyle w:val="Otsikko2Char"/>
          <w:sz w:val="32"/>
          <w:szCs w:val="32"/>
        </w:rPr>
      </w:pPr>
      <w:bookmarkStart w:id="23" w:name="_Toc179900299"/>
      <w:r w:rsidRPr="006502D1">
        <w:rPr>
          <w:rStyle w:val="Otsikko2Char"/>
          <w:sz w:val="32"/>
          <w:szCs w:val="32"/>
        </w:rPr>
        <w:t>8</w:t>
      </w:r>
      <w:r w:rsidR="00F076FF" w:rsidRPr="006502D1">
        <w:rPr>
          <w:rStyle w:val="Otsikko2Char"/>
          <w:sz w:val="32"/>
          <w:szCs w:val="32"/>
        </w:rPr>
        <w:t>.</w:t>
      </w:r>
      <w:r w:rsidR="00C75381" w:rsidRPr="006502D1">
        <w:rPr>
          <w:rStyle w:val="Otsikko2Char"/>
          <w:sz w:val="32"/>
          <w:szCs w:val="32"/>
        </w:rPr>
        <w:t xml:space="preserve"> </w:t>
      </w:r>
      <w:r w:rsidR="0075703F" w:rsidRPr="006502D1">
        <w:t>Monialainen osaamisen ja kotoutumisen palvelutarpeen arviointi</w:t>
      </w:r>
      <w:bookmarkEnd w:id="23"/>
    </w:p>
    <w:p w14:paraId="7F6F0D28" w14:textId="77777777" w:rsidR="00D20A83" w:rsidRPr="0084557F" w:rsidRDefault="00D20A83" w:rsidP="00F076FF">
      <w:pPr>
        <w:spacing w:after="0" w:line="276" w:lineRule="auto"/>
        <w:rPr>
          <w:rFonts w:cstheme="minorHAnsi"/>
          <w:sz w:val="22"/>
        </w:rPr>
      </w:pPr>
    </w:p>
    <w:p w14:paraId="1F8B97A9" w14:textId="56A47D7D" w:rsidR="00EC17F3" w:rsidRPr="0084557F" w:rsidRDefault="00EC17F3" w:rsidP="00F076FF">
      <w:pPr>
        <w:spacing w:after="0" w:line="276" w:lineRule="auto"/>
        <w:rPr>
          <w:rFonts w:cstheme="minorHAnsi"/>
          <w:sz w:val="22"/>
        </w:rPr>
      </w:pPr>
      <w:r w:rsidRPr="0084557F">
        <w:rPr>
          <w:rFonts w:cstheme="minorHAnsi"/>
          <w:sz w:val="22"/>
        </w:rPr>
        <w:t xml:space="preserve">Erityistä tukea tarvitsevat maahanmuuttajaryhmät koostuvat monenlaisista eri ryhmistä kuten esimerkiksi kiintiöpakolaiset, tilapäistä suojelua saavat, omalla äidinkielellään luku- ja kirjoitustaidottomat ja eräät puolisoryhmät, jotka eivät oma-aloitteisesti pysty tunnistamaan oikeuksiaan palveluihin. Näiden ryhmien lisäksi on myös lukuisia muita haavoittuvia ryhmiä, jotka tulee huomioida palveluita suunniteltaessa. </w:t>
      </w:r>
    </w:p>
    <w:p w14:paraId="65C8DB6D" w14:textId="6258B52F" w:rsidR="00C75381" w:rsidRPr="0084557F" w:rsidRDefault="00C75381" w:rsidP="00F076FF">
      <w:pPr>
        <w:spacing w:after="0" w:line="276" w:lineRule="auto"/>
        <w:rPr>
          <w:rFonts w:cstheme="minorHAnsi"/>
          <w:sz w:val="22"/>
        </w:rPr>
      </w:pPr>
    </w:p>
    <w:p w14:paraId="7E6A115D" w14:textId="77777777" w:rsidR="009E4D04" w:rsidRPr="0084557F" w:rsidRDefault="009E4D04" w:rsidP="000C1ED9">
      <w:pPr>
        <w:rPr>
          <w:rFonts w:cstheme="minorHAnsi"/>
          <w:sz w:val="22"/>
          <w:lang w:eastAsia="fi-FI"/>
        </w:rPr>
      </w:pPr>
      <w:r w:rsidRPr="0084557F">
        <w:rPr>
          <w:rFonts w:cstheme="minorHAnsi"/>
          <w:sz w:val="22"/>
          <w:lang w:eastAsia="fi-FI"/>
        </w:rPr>
        <w:t>1.1.2025 alkaen alkukartoituksen korvaa osaamisen ja kotoutumisen palvelutarpeen arviointi, jonka tavoitteena on tehostaa alkuvaiheen kotoutumista ja ohjausta kotoutumista ja työllistymistä tukeviin palveluihin. Osaamisen ja kotoutumisen palvelutarpeen arviointiin sisältyy alkuhaastattelu ja tarvittaessa tarkempia toimenpiteitä, kuten asiantuntija-arviointeja. </w:t>
      </w:r>
    </w:p>
    <w:p w14:paraId="309A4146" w14:textId="48F8112C" w:rsidR="009E4D04" w:rsidRPr="0084557F" w:rsidRDefault="009E4D04" w:rsidP="00BC5671">
      <w:pPr>
        <w:spacing w:line="240" w:lineRule="auto"/>
        <w:rPr>
          <w:rFonts w:cstheme="minorHAnsi"/>
          <w:sz w:val="22"/>
          <w:lang w:eastAsia="fi-FI"/>
        </w:rPr>
      </w:pPr>
      <w:r w:rsidRPr="0084557F">
        <w:rPr>
          <w:rFonts w:cstheme="minorHAnsi"/>
          <w:sz w:val="22"/>
          <w:lang w:eastAsia="fi-FI"/>
        </w:rPr>
        <w:t>Osaamisen ja kotoutumisen palvelutarpeen arvioinneissa arvioidaan muun muassa</w:t>
      </w:r>
      <w:r w:rsidR="00BC5671" w:rsidRPr="0084557F">
        <w:rPr>
          <w:rFonts w:cstheme="minorHAnsi"/>
          <w:sz w:val="22"/>
          <w:lang w:eastAsia="fi-FI"/>
        </w:rPr>
        <w:t xml:space="preserve"> </w:t>
      </w:r>
      <w:r w:rsidRPr="0084557F">
        <w:rPr>
          <w:rFonts w:cstheme="minorHAnsi"/>
          <w:sz w:val="22"/>
          <w:lang w:eastAsia="fi-FI"/>
        </w:rPr>
        <w:t xml:space="preserve">maahanmuuttajan osaaminen, työllistymis-, opiskelu- ja muut kotoutumisvalmiudet ja koulutuksen </w:t>
      </w:r>
      <w:r w:rsidR="00BC5671" w:rsidRPr="0084557F">
        <w:rPr>
          <w:rFonts w:cstheme="minorHAnsi"/>
          <w:sz w:val="22"/>
          <w:lang w:eastAsia="fi-FI"/>
        </w:rPr>
        <w:t>sekä</w:t>
      </w:r>
      <w:r w:rsidRPr="0084557F">
        <w:rPr>
          <w:rFonts w:cstheme="minorHAnsi"/>
          <w:sz w:val="22"/>
          <w:lang w:eastAsia="fi-FI"/>
        </w:rPr>
        <w:t xml:space="preserve"> muiden kotoutumista edistävien palveluiden tarpeet. </w:t>
      </w:r>
    </w:p>
    <w:p w14:paraId="28C6DB9E" w14:textId="77777777" w:rsidR="009E4D04" w:rsidRPr="0084557F" w:rsidRDefault="009E4D04" w:rsidP="000C1ED9">
      <w:pPr>
        <w:rPr>
          <w:rFonts w:cstheme="minorHAnsi"/>
          <w:sz w:val="22"/>
          <w:lang w:eastAsia="fi-FI"/>
        </w:rPr>
      </w:pPr>
      <w:r w:rsidRPr="0084557F">
        <w:rPr>
          <w:rFonts w:cstheme="minorHAnsi"/>
          <w:sz w:val="22"/>
          <w:lang w:eastAsia="fi-FI"/>
        </w:rPr>
        <w:t>Arvioinnin aikana selvitetään maahanmuuttajan tavoitteet ja toiveet, aikaisempi koulutus, työhistoria, kielitaito, työllistymisen ja kotoutumisen edellytyksiin vaikuttava työ- ja toimintakyky sekä muut työllistymiseen ja kotoutumiseen merkittävästi vaikuttavat tekijät. Monialaisessa arvioinnissa arvioidaan lisäksi sosiaali- ja terveydenhuollon ja kuntoutuksen tarpeet. </w:t>
      </w:r>
    </w:p>
    <w:p w14:paraId="6FE41749" w14:textId="77777777" w:rsidR="009E4D04" w:rsidRPr="0084557F" w:rsidRDefault="009E4D04" w:rsidP="000C1ED9">
      <w:pPr>
        <w:rPr>
          <w:rFonts w:cstheme="minorHAnsi"/>
          <w:sz w:val="22"/>
          <w:lang w:eastAsia="fi-FI"/>
        </w:rPr>
      </w:pPr>
      <w:r w:rsidRPr="0084557F">
        <w:rPr>
          <w:rFonts w:cstheme="minorHAnsi"/>
          <w:b/>
          <w:bCs/>
          <w:sz w:val="22"/>
          <w:lang w:eastAsia="fi-FI"/>
        </w:rPr>
        <w:t>Työvoimaviranomainen</w:t>
      </w:r>
      <w:r w:rsidRPr="0084557F">
        <w:rPr>
          <w:rFonts w:cstheme="minorHAnsi"/>
          <w:sz w:val="22"/>
          <w:lang w:eastAsia="fi-FI"/>
        </w:rPr>
        <w:t> laatii osaamisen ja kotoutumisen palvelutarpeen arvioinnin työttömänä työnhakijana olevalle maahanmuuttajalle. </w:t>
      </w:r>
    </w:p>
    <w:p w14:paraId="1C5E3206" w14:textId="77777777" w:rsidR="009E4D04" w:rsidRPr="0084557F" w:rsidRDefault="009E4D04" w:rsidP="000C1ED9">
      <w:pPr>
        <w:rPr>
          <w:rFonts w:cstheme="minorHAnsi"/>
          <w:sz w:val="22"/>
          <w:lang w:eastAsia="fi-FI"/>
        </w:rPr>
      </w:pPr>
      <w:r w:rsidRPr="0084557F">
        <w:rPr>
          <w:rFonts w:cstheme="minorHAnsi"/>
          <w:b/>
          <w:bCs/>
          <w:sz w:val="22"/>
          <w:lang w:eastAsia="fi-FI"/>
        </w:rPr>
        <w:t>Kunta</w:t>
      </w:r>
      <w:r w:rsidRPr="0084557F">
        <w:rPr>
          <w:rFonts w:cstheme="minorHAnsi"/>
          <w:sz w:val="22"/>
          <w:lang w:eastAsia="fi-FI"/>
        </w:rPr>
        <w:t> laatii arvioinnin kotoutumislain 2 §:n 3 tai 4 momentissa tarkoitetulle henkilölle eli esimerkiksi kansainvälistä suojelua saavalle tai hänen perheenjäsenelleen, toimeentulotukea muuten kuin tilapäisesti saavalle, kotihoidon tukea saavalle, alaikäisenä ilman huoltajaa tulleelle, ihmiskaupan uhrille tai muuten arviointia tarvitsevalle henkilölle. </w:t>
      </w:r>
    </w:p>
    <w:p w14:paraId="64B1D63C" w14:textId="77777777" w:rsidR="009E4D04" w:rsidRPr="0084557F" w:rsidRDefault="009E4D04" w:rsidP="000C1ED9">
      <w:pPr>
        <w:rPr>
          <w:rFonts w:cstheme="minorHAnsi"/>
          <w:sz w:val="22"/>
          <w:lang w:eastAsia="fi-FI"/>
        </w:rPr>
      </w:pPr>
      <w:r w:rsidRPr="0084557F">
        <w:rPr>
          <w:rFonts w:cstheme="minorHAnsi"/>
          <w:sz w:val="22"/>
          <w:lang w:eastAsia="fi-FI"/>
        </w:rPr>
        <w:lastRenderedPageBreak/>
        <w:t>Osaamisen ja kotoutumisen palvelutarpeen arvioinnin tavoitteena on vahvistaa etenkin työvoiman ulkopuolella olevien, erityisesti kotona lapsia hoitavien vanhempien, suomen tai ruotsin kielen osaamista, yhteiskuntatietoutta ja osallisuutta yhteiskuntaan.</w:t>
      </w:r>
    </w:p>
    <w:p w14:paraId="1574B5A2" w14:textId="77777777" w:rsidR="009E4D04" w:rsidRPr="0084557F" w:rsidRDefault="009E4D04" w:rsidP="000C1ED9">
      <w:pPr>
        <w:rPr>
          <w:rFonts w:cstheme="minorHAnsi"/>
          <w:sz w:val="22"/>
          <w:lang w:eastAsia="fi-FI"/>
        </w:rPr>
      </w:pPr>
      <w:r w:rsidRPr="0084557F">
        <w:rPr>
          <w:rFonts w:cstheme="minorHAnsi"/>
          <w:sz w:val="22"/>
          <w:lang w:eastAsia="fi-FI"/>
        </w:rPr>
        <w:t>Kunnan tai työvoimaviranomaisen on laadittava osaamisen ja palvelutarpeen arviointi monialaisesti yhdessä hyvinvointialueen kanssa </w:t>
      </w:r>
    </w:p>
    <w:p w14:paraId="3968C8AA" w14:textId="6FB7971A" w:rsidR="009E4D04" w:rsidRPr="0084557F" w:rsidRDefault="00BC5671" w:rsidP="000C1ED9">
      <w:pPr>
        <w:rPr>
          <w:rFonts w:cstheme="minorHAnsi"/>
          <w:sz w:val="22"/>
          <w:lang w:eastAsia="fi-FI"/>
        </w:rPr>
      </w:pPr>
      <w:r w:rsidRPr="0084557F">
        <w:rPr>
          <w:rFonts w:cstheme="minorHAnsi"/>
          <w:sz w:val="22"/>
          <w:lang w:eastAsia="fi-FI"/>
        </w:rPr>
        <w:t>*</w:t>
      </w:r>
      <w:r w:rsidR="009E4D04" w:rsidRPr="0084557F">
        <w:rPr>
          <w:rFonts w:cstheme="minorHAnsi"/>
          <w:sz w:val="22"/>
          <w:lang w:eastAsia="fi-FI"/>
        </w:rPr>
        <w:t>kiintiöpakolaisille</w:t>
      </w:r>
    </w:p>
    <w:p w14:paraId="03E7002C" w14:textId="712CC3A4" w:rsidR="009E4D04" w:rsidRPr="0084557F" w:rsidRDefault="00BC5671" w:rsidP="000C1ED9">
      <w:pPr>
        <w:rPr>
          <w:rFonts w:cstheme="minorHAnsi"/>
          <w:sz w:val="22"/>
          <w:lang w:eastAsia="fi-FI"/>
        </w:rPr>
      </w:pPr>
      <w:r w:rsidRPr="0084557F">
        <w:rPr>
          <w:rFonts w:cstheme="minorHAnsi"/>
          <w:sz w:val="22"/>
          <w:lang w:eastAsia="fi-FI"/>
        </w:rPr>
        <w:t>*</w:t>
      </w:r>
      <w:r w:rsidR="009E4D04" w:rsidRPr="0084557F">
        <w:rPr>
          <w:rFonts w:cstheme="minorHAnsi"/>
          <w:sz w:val="22"/>
          <w:lang w:eastAsia="fi-FI"/>
        </w:rPr>
        <w:t>alaikäisenä ilman huoltajaa tulleille</w:t>
      </w:r>
    </w:p>
    <w:p w14:paraId="4FFE465D" w14:textId="5D5A6CE1" w:rsidR="009E4D04" w:rsidRPr="0084557F" w:rsidRDefault="00BC5671" w:rsidP="000C1ED9">
      <w:pPr>
        <w:rPr>
          <w:rFonts w:cstheme="minorHAnsi"/>
          <w:sz w:val="22"/>
          <w:lang w:eastAsia="fi-FI"/>
        </w:rPr>
      </w:pPr>
      <w:r w:rsidRPr="0084557F">
        <w:rPr>
          <w:rFonts w:cstheme="minorHAnsi"/>
          <w:sz w:val="22"/>
          <w:lang w:eastAsia="fi-FI"/>
        </w:rPr>
        <w:t>*</w:t>
      </w:r>
      <w:r w:rsidR="009E4D04" w:rsidRPr="0084557F">
        <w:rPr>
          <w:rFonts w:cstheme="minorHAnsi"/>
          <w:sz w:val="22"/>
          <w:lang w:eastAsia="fi-FI"/>
        </w:rPr>
        <w:t>ihmiskaupan uhreille</w:t>
      </w:r>
    </w:p>
    <w:p w14:paraId="68DE4855" w14:textId="710FC8C7" w:rsidR="009E4D04" w:rsidRPr="0084557F" w:rsidRDefault="00BC5671" w:rsidP="000C1ED9">
      <w:pPr>
        <w:rPr>
          <w:rFonts w:cstheme="minorHAnsi"/>
          <w:sz w:val="22"/>
          <w:lang w:eastAsia="fi-FI"/>
        </w:rPr>
      </w:pPr>
      <w:r w:rsidRPr="0084557F">
        <w:rPr>
          <w:rFonts w:cstheme="minorHAnsi"/>
          <w:sz w:val="22"/>
          <w:lang w:eastAsia="fi-FI"/>
        </w:rPr>
        <w:t>*</w:t>
      </w:r>
      <w:r w:rsidR="009E4D04" w:rsidRPr="0084557F">
        <w:rPr>
          <w:rFonts w:cstheme="minorHAnsi"/>
          <w:sz w:val="22"/>
          <w:lang w:eastAsia="fi-FI"/>
        </w:rPr>
        <w:t>toimeentulotukea muuten kuin tilapäisesti saaville</w:t>
      </w:r>
    </w:p>
    <w:p w14:paraId="3289C9F5" w14:textId="059680B8" w:rsidR="009E4D04" w:rsidRPr="0084557F" w:rsidRDefault="00BC5671" w:rsidP="000C1ED9">
      <w:pPr>
        <w:rPr>
          <w:rFonts w:cstheme="minorHAnsi"/>
          <w:sz w:val="22"/>
          <w:lang w:eastAsia="fi-FI"/>
        </w:rPr>
      </w:pPr>
      <w:r w:rsidRPr="0084557F">
        <w:rPr>
          <w:rFonts w:cstheme="minorHAnsi"/>
          <w:sz w:val="22"/>
          <w:lang w:eastAsia="fi-FI"/>
        </w:rPr>
        <w:t>*</w:t>
      </w:r>
      <w:r w:rsidR="009E4D04" w:rsidRPr="0084557F">
        <w:rPr>
          <w:rFonts w:cstheme="minorHAnsi"/>
          <w:sz w:val="22"/>
          <w:lang w:eastAsia="fi-FI"/>
        </w:rPr>
        <w:t>muille henkilöille, joiden palvelutarve edellyttää kunnan ja hyvinvointialueen järjestämisvastuulle kuuluvien palveluiden yhteensovittamista.</w:t>
      </w:r>
    </w:p>
    <w:p w14:paraId="72059241" w14:textId="77777777" w:rsidR="00BC5671" w:rsidRPr="0084557F" w:rsidRDefault="00BC5671" w:rsidP="000C1ED9">
      <w:pPr>
        <w:rPr>
          <w:rFonts w:cstheme="minorHAnsi"/>
          <w:sz w:val="22"/>
          <w:lang w:eastAsia="fi-FI"/>
        </w:rPr>
      </w:pPr>
    </w:p>
    <w:p w14:paraId="6B15971D" w14:textId="79D4C139" w:rsidR="009E4D04" w:rsidRPr="0084557F" w:rsidRDefault="009E4D04" w:rsidP="000C1ED9">
      <w:pPr>
        <w:rPr>
          <w:rFonts w:cstheme="minorHAnsi"/>
          <w:sz w:val="22"/>
          <w:lang w:eastAsia="fi-FI"/>
        </w:rPr>
      </w:pPr>
      <w:r w:rsidRPr="0084557F">
        <w:rPr>
          <w:rFonts w:cstheme="minorHAnsi"/>
          <w:sz w:val="22"/>
          <w:lang w:eastAsia="fi-FI"/>
        </w:rPr>
        <w:t>Kunta tai työvoimaviranomainen kutsuu hyvinvointialueen mukaan monialaisen palvelutarpeen arvioinnin laatimiseen. Kunta tai työvoimaviranomainen voi kuitenkin laatia arvioinnin ilman hyvinvointialuetta, jos on ilmeistä, että maahanmuuttajalla ei ole kotoutumiseen liittyviä sosiaali- ja terveydenhuollon palvelutarpeita.</w:t>
      </w:r>
    </w:p>
    <w:p w14:paraId="36532EF1" w14:textId="5B1C038E" w:rsidR="009E4D04" w:rsidRPr="0084557F" w:rsidRDefault="009E4D04" w:rsidP="000C1ED9">
      <w:pPr>
        <w:rPr>
          <w:rFonts w:cstheme="minorHAnsi"/>
          <w:color w:val="FF0000"/>
          <w:sz w:val="22"/>
          <w:lang w:eastAsia="fi-FI"/>
        </w:rPr>
      </w:pPr>
      <w:r w:rsidRPr="0084557F">
        <w:rPr>
          <w:rFonts w:cstheme="minorHAnsi"/>
          <w:sz w:val="22"/>
          <w:lang w:eastAsia="fi-FI"/>
        </w:rPr>
        <w:t>Osaamisen ja kotoutumisen palvelutarpeen arvioinnin tai sen monialaisen version perusteella kunta tai työvoimaviranomainen laatii maahanmuuttajalle kotoutumissuunnitelman tai sen monialaisen version yhdessä hyvinvointialueen kanssa tarpeen mukaisesti.</w:t>
      </w:r>
      <w:r w:rsidR="000C1ED9" w:rsidRPr="0084557F">
        <w:rPr>
          <w:rFonts w:cstheme="minorHAnsi"/>
          <w:sz w:val="22"/>
          <w:lang w:eastAsia="fi-FI"/>
        </w:rPr>
        <w:t xml:space="preserve"> Palvelutarpeen arvioinnin lomake löytyy tämän asiakirjan lopusta. </w:t>
      </w:r>
      <w:r w:rsidR="006E1D07" w:rsidRPr="0084557F">
        <w:rPr>
          <w:rFonts w:cstheme="minorHAnsi"/>
          <w:color w:val="FF0000"/>
          <w:sz w:val="22"/>
          <w:lang w:eastAsia="fi-FI"/>
        </w:rPr>
        <w:t xml:space="preserve"> </w:t>
      </w:r>
      <w:hyperlink w:history="1">
        <w:r w:rsidR="006E1D07" w:rsidRPr="0084557F">
          <w:rPr>
            <w:rStyle w:val="Hyperlinkki"/>
            <w:rFonts w:cstheme="minorHAnsi"/>
            <w:sz w:val="22"/>
          </w:rPr>
          <w:t>Maahanmuuttajan alkuhaastattelu (www.kotoutuminen.fi)</w:t>
        </w:r>
      </w:hyperlink>
    </w:p>
    <w:p w14:paraId="40B7C136" w14:textId="77777777" w:rsidR="000C1ED9" w:rsidRPr="0084557F" w:rsidRDefault="000C1ED9" w:rsidP="000C1ED9">
      <w:pPr>
        <w:rPr>
          <w:rFonts w:cstheme="minorHAnsi"/>
          <w:sz w:val="22"/>
          <w:lang w:eastAsia="fi-FI"/>
        </w:rPr>
      </w:pPr>
    </w:p>
    <w:p w14:paraId="6DC88924" w14:textId="77777777" w:rsidR="005E77A9" w:rsidRPr="0084557F" w:rsidRDefault="005E77A9" w:rsidP="002A55F8">
      <w:pPr>
        <w:pStyle w:val="Otsikko1"/>
        <w:rPr>
          <w:rFonts w:asciiTheme="minorHAnsi" w:hAnsiTheme="minorHAnsi" w:cstheme="minorHAnsi"/>
        </w:rPr>
      </w:pPr>
    </w:p>
    <w:p w14:paraId="4F5CD84B" w14:textId="3ACC309F" w:rsidR="00EC17F3" w:rsidRPr="0084557F" w:rsidRDefault="00C05F02" w:rsidP="006502D1">
      <w:pPr>
        <w:pStyle w:val="Otsikko2"/>
      </w:pPr>
      <w:bookmarkStart w:id="24" w:name="_Toc179900300"/>
      <w:proofErr w:type="gramStart"/>
      <w:r w:rsidRPr="0084557F">
        <w:t>8.</w:t>
      </w:r>
      <w:r w:rsidR="00F076FF" w:rsidRPr="0084557F">
        <w:t xml:space="preserve">1 </w:t>
      </w:r>
      <w:r w:rsidR="00EC17F3" w:rsidRPr="0084557F">
        <w:t xml:space="preserve"> Pakolaisten</w:t>
      </w:r>
      <w:proofErr w:type="gramEnd"/>
      <w:r w:rsidR="00EC17F3" w:rsidRPr="0084557F">
        <w:t xml:space="preserve"> vastaanottaminen</w:t>
      </w:r>
      <w:bookmarkEnd w:id="24"/>
    </w:p>
    <w:p w14:paraId="37E2A796" w14:textId="0D74C7AE" w:rsidR="00EC17F3" w:rsidRPr="0084557F" w:rsidRDefault="00EC17F3" w:rsidP="00F076FF">
      <w:pPr>
        <w:spacing w:after="0" w:line="276" w:lineRule="auto"/>
        <w:rPr>
          <w:rFonts w:cstheme="minorHAnsi"/>
          <w:sz w:val="22"/>
        </w:rPr>
      </w:pPr>
      <w:r w:rsidRPr="0084557F">
        <w:rPr>
          <w:rFonts w:cstheme="minorHAnsi"/>
          <w:sz w:val="22"/>
        </w:rPr>
        <w:t xml:space="preserve">Nykyisen kotoutumisen edistämisestä annetun lain (1386/2010, kotoutumislaki) 30 §:n mukaan kunnalla on yleis- ja yhteensovitusvastuu maahanmuuttajien kotouttamisen kehittämisestä sekä sen suunnittelusta ja seurannasta paikallistasolla. Lisäksi kunnan on huolehdittava siitä, että kunnan palvelut soveltuvat myös maahanmuuttajille ja että ne järjestetään sisällöltään ja laajuudeltaan sellaisina kuin kunnassa esiintyvä tarve edellyttää. Kunnan on huolehdittava oman henkilöstönsä osaamisen kehittämisestä kotouttamisessa. Maahanmuuttajille tarkoitettuja toimenpiteitä ja palveluja voidaan järjestää myös kuntien välisenä yhteistyönä. Työllisyys- ja kansainvälisyyspalvelut tarjoavat maahanmuuttajien erityispalveluja, joita tarvittaessa edelleen kehitetään vastaamaan muuttuneita olosuhteita. Muulta osin normaalipalvelujen tulee palvella myös maahanmuuttaja-asiakkaita yhdenvertaisuuslain hengen mukaisesti. Iisalmen kaupunki vastaanottaa kiintiöpakolaisia ja turvapaikkamenettelyn kautta oleskeluluvan saaneita Pohjois-Savon elinkeino-, liikenne- ja ympäristökeskuksen (ELY-keskus) kanssa tehdyn sopimuksen mukaisesti. Iisalmen kaupunginvaltuusto on päättänyt, että vastaanotettavien kiintiöpakolaisten vuosittainen enimmäismäärä on </w:t>
      </w:r>
      <w:proofErr w:type="gramStart"/>
      <w:r w:rsidRPr="0084557F">
        <w:rPr>
          <w:rFonts w:cstheme="minorHAnsi"/>
          <w:sz w:val="22"/>
        </w:rPr>
        <w:t>20 - 25</w:t>
      </w:r>
      <w:proofErr w:type="gramEnd"/>
      <w:r w:rsidRPr="0084557F">
        <w:rPr>
          <w:rFonts w:cstheme="minorHAnsi"/>
          <w:sz w:val="22"/>
        </w:rPr>
        <w:t xml:space="preserve"> henkilöä</w:t>
      </w:r>
      <w:r w:rsidR="006E1D07" w:rsidRPr="0084557F">
        <w:rPr>
          <w:rFonts w:cstheme="minorHAnsi"/>
          <w:sz w:val="22"/>
        </w:rPr>
        <w:t xml:space="preserve">. Tällä hetkellä valtion linjauksen mukaisesti kiintiöpakolaismäärät vähenevät ja Ylä-Savon alueellakin se tulee näkymään. Vuonna 2024 Iisalmeen </w:t>
      </w:r>
      <w:proofErr w:type="gramStart"/>
      <w:r w:rsidR="006E1D07" w:rsidRPr="0084557F">
        <w:rPr>
          <w:rFonts w:cstheme="minorHAnsi"/>
          <w:sz w:val="22"/>
        </w:rPr>
        <w:t>saapuu  10</w:t>
      </w:r>
      <w:proofErr w:type="gramEnd"/>
      <w:r w:rsidR="006E1D07" w:rsidRPr="0084557F">
        <w:rPr>
          <w:rFonts w:cstheme="minorHAnsi"/>
          <w:sz w:val="22"/>
        </w:rPr>
        <w:t xml:space="preserve"> kiintiöpakolaista. </w:t>
      </w:r>
    </w:p>
    <w:p w14:paraId="0EB5C0AA" w14:textId="77777777" w:rsidR="00EC17F3" w:rsidRPr="0084557F" w:rsidRDefault="00EC17F3" w:rsidP="00F076FF">
      <w:pPr>
        <w:pStyle w:val="Luettelokappale"/>
        <w:shd w:val="clear" w:color="auto" w:fill="FEFEFE"/>
        <w:spacing w:after="0" w:line="276" w:lineRule="auto"/>
        <w:rPr>
          <w:rFonts w:cstheme="minorHAnsi"/>
          <w:sz w:val="22"/>
        </w:rPr>
      </w:pPr>
    </w:p>
    <w:p w14:paraId="19F09921" w14:textId="2398A69A" w:rsidR="0075703F" w:rsidRPr="006502D1" w:rsidRDefault="00C05F02" w:rsidP="006502D1">
      <w:pPr>
        <w:pStyle w:val="Otsikko2"/>
      </w:pPr>
      <w:bookmarkStart w:id="25" w:name="_Toc179900301"/>
      <w:r w:rsidRPr="006502D1">
        <w:lastRenderedPageBreak/>
        <w:t>8</w:t>
      </w:r>
      <w:r w:rsidR="00C75381" w:rsidRPr="006502D1">
        <w:t>.</w:t>
      </w:r>
      <w:r w:rsidR="00F076FF" w:rsidRPr="006502D1">
        <w:t xml:space="preserve"> 2 </w:t>
      </w:r>
      <w:r w:rsidR="0075703F" w:rsidRPr="006502D1">
        <w:t>Kotoutumissuunnitelman laadinta</w:t>
      </w:r>
      <w:bookmarkEnd w:id="25"/>
      <w:r w:rsidR="0075703F" w:rsidRPr="006502D1">
        <w:t xml:space="preserve"> </w:t>
      </w:r>
    </w:p>
    <w:p w14:paraId="616C7466" w14:textId="77777777" w:rsidR="00D20A83" w:rsidRPr="0084557F" w:rsidRDefault="00621F16" w:rsidP="00F076FF">
      <w:pPr>
        <w:spacing w:after="0" w:line="276" w:lineRule="auto"/>
        <w:rPr>
          <w:rFonts w:cstheme="minorHAnsi"/>
          <w:sz w:val="22"/>
        </w:rPr>
      </w:pPr>
      <w:r w:rsidRPr="0084557F">
        <w:rPr>
          <w:rFonts w:cstheme="minorHAnsi"/>
          <w:sz w:val="22"/>
        </w:rPr>
        <w:t>Kotoutumisohjelma on kunnan järjestämä kotoutumisen alkuvaiheen palvelukokonaisuus, jonka vähimmäissisällöistä säädetään kotoutumislain 13 §:</w:t>
      </w:r>
      <w:proofErr w:type="spellStart"/>
      <w:r w:rsidRPr="0084557F">
        <w:rPr>
          <w:rFonts w:cstheme="minorHAnsi"/>
          <w:sz w:val="22"/>
        </w:rPr>
        <w:t>ssä</w:t>
      </w:r>
      <w:proofErr w:type="spellEnd"/>
      <w:r w:rsidRPr="0084557F">
        <w:rPr>
          <w:rFonts w:cstheme="minorHAnsi"/>
          <w:sz w:val="22"/>
        </w:rPr>
        <w:t>. Kotoutumisohjelman tulee sisältää ainakin</w:t>
      </w:r>
      <w:r w:rsidR="00D20A83" w:rsidRPr="0084557F">
        <w:rPr>
          <w:rFonts w:cstheme="minorHAnsi"/>
          <w:sz w:val="22"/>
        </w:rPr>
        <w:t xml:space="preserve"> seuraavat</w:t>
      </w:r>
      <w:r w:rsidRPr="0084557F">
        <w:rPr>
          <w:rFonts w:cstheme="minorHAnsi"/>
          <w:sz w:val="22"/>
        </w:rPr>
        <w:t xml:space="preserve">: </w:t>
      </w:r>
    </w:p>
    <w:p w14:paraId="3E86421F" w14:textId="77777777" w:rsidR="00D20A83" w:rsidRPr="0084557F" w:rsidRDefault="00621F16" w:rsidP="00F076FF">
      <w:pPr>
        <w:spacing w:after="0" w:line="276" w:lineRule="auto"/>
        <w:rPr>
          <w:rFonts w:cstheme="minorHAnsi"/>
          <w:sz w:val="22"/>
        </w:rPr>
      </w:pPr>
      <w:r w:rsidRPr="0084557F">
        <w:rPr>
          <w:rFonts w:cstheme="minorHAnsi"/>
          <w:sz w:val="22"/>
        </w:rPr>
        <w:t xml:space="preserve">- osaamisen ja kotoutumisen palvelutarpeen arviointi tai monialainen osaamisen ja kotoutumisen palvelutarpeen arviointi, </w:t>
      </w:r>
    </w:p>
    <w:p w14:paraId="7BEE3D2F" w14:textId="77777777" w:rsidR="00D20A83" w:rsidRPr="0084557F" w:rsidRDefault="00621F16" w:rsidP="00F076FF">
      <w:pPr>
        <w:spacing w:after="0" w:line="276" w:lineRule="auto"/>
        <w:rPr>
          <w:rFonts w:cstheme="minorHAnsi"/>
          <w:sz w:val="22"/>
        </w:rPr>
      </w:pPr>
      <w:r w:rsidRPr="0084557F">
        <w:rPr>
          <w:rFonts w:cstheme="minorHAnsi"/>
          <w:sz w:val="22"/>
        </w:rPr>
        <w:t xml:space="preserve">- edellisen pohjalta laadittava kotoutumissuunnitelma sekä sen monialainen versio, </w:t>
      </w:r>
    </w:p>
    <w:p w14:paraId="200F8E6C" w14:textId="77777777" w:rsidR="00D20A83" w:rsidRPr="0084557F" w:rsidRDefault="00621F16" w:rsidP="00F076FF">
      <w:pPr>
        <w:spacing w:after="0" w:line="276" w:lineRule="auto"/>
        <w:rPr>
          <w:rFonts w:cstheme="minorHAnsi"/>
          <w:sz w:val="22"/>
        </w:rPr>
      </w:pPr>
      <w:r w:rsidRPr="0084557F">
        <w:rPr>
          <w:rFonts w:cstheme="minorHAnsi"/>
          <w:sz w:val="22"/>
        </w:rPr>
        <w:t xml:space="preserve">- monikielinen yhteiskuntaorientaatio, </w:t>
      </w:r>
    </w:p>
    <w:p w14:paraId="57DCF42F" w14:textId="77777777" w:rsidR="00D20A83" w:rsidRPr="0084557F" w:rsidRDefault="00621F16" w:rsidP="00F076FF">
      <w:pPr>
        <w:spacing w:after="0" w:line="276" w:lineRule="auto"/>
        <w:rPr>
          <w:rFonts w:cstheme="minorHAnsi"/>
          <w:sz w:val="22"/>
        </w:rPr>
      </w:pPr>
      <w:r w:rsidRPr="0084557F">
        <w:rPr>
          <w:rFonts w:cstheme="minorHAnsi"/>
          <w:sz w:val="22"/>
        </w:rPr>
        <w:t xml:space="preserve">- kotoutumiskoulutus ja siihen sisältyvä kielitaidon päättötestaus, </w:t>
      </w:r>
    </w:p>
    <w:p w14:paraId="11902044" w14:textId="77777777" w:rsidR="00D20A83" w:rsidRPr="0084557F" w:rsidRDefault="00621F16" w:rsidP="00F076FF">
      <w:pPr>
        <w:spacing w:after="0" w:line="276" w:lineRule="auto"/>
        <w:rPr>
          <w:rFonts w:cstheme="minorHAnsi"/>
          <w:sz w:val="22"/>
        </w:rPr>
      </w:pPr>
      <w:r w:rsidRPr="0084557F">
        <w:rPr>
          <w:rFonts w:cstheme="minorHAnsi"/>
          <w:sz w:val="22"/>
        </w:rPr>
        <w:t xml:space="preserve">- muuta koulutusta ja palveluita, jotka edistävät suomen ja ruotsin kielen osaamista, </w:t>
      </w:r>
    </w:p>
    <w:p w14:paraId="689B7AAD" w14:textId="77777777" w:rsidR="00D20A83" w:rsidRPr="0084557F" w:rsidRDefault="00621F16" w:rsidP="00F076FF">
      <w:pPr>
        <w:spacing w:after="0" w:line="276" w:lineRule="auto"/>
        <w:rPr>
          <w:rFonts w:cstheme="minorHAnsi"/>
          <w:sz w:val="22"/>
        </w:rPr>
      </w:pPr>
      <w:r w:rsidRPr="0084557F">
        <w:rPr>
          <w:rFonts w:cstheme="minorHAnsi"/>
          <w:sz w:val="22"/>
        </w:rPr>
        <w:t xml:space="preserve">luku- ja kirjoitustaitoa, yhteiskunta- ja työelämävalmiuksia sekä työllistymistä ja yrittäjyyttä </w:t>
      </w:r>
    </w:p>
    <w:p w14:paraId="044AE361" w14:textId="77777777" w:rsidR="00AB0BBA" w:rsidRPr="0084557F" w:rsidRDefault="00621F16" w:rsidP="00AB0BBA">
      <w:pPr>
        <w:spacing w:after="0" w:line="276" w:lineRule="auto"/>
        <w:rPr>
          <w:rFonts w:cstheme="minorHAnsi"/>
          <w:sz w:val="22"/>
        </w:rPr>
      </w:pPr>
      <w:r w:rsidRPr="0084557F">
        <w:rPr>
          <w:rFonts w:cstheme="minorHAnsi"/>
          <w:sz w:val="22"/>
        </w:rPr>
        <w:t xml:space="preserve">- kotoutumisohjelman aikaista ohjausta ja neuvonta. </w:t>
      </w:r>
    </w:p>
    <w:p w14:paraId="6F608258" w14:textId="1D2AA20C" w:rsidR="00AB0BBA" w:rsidRPr="0084557F" w:rsidRDefault="00AB0BBA" w:rsidP="00AB0BBA">
      <w:pPr>
        <w:spacing w:after="0" w:line="276" w:lineRule="auto"/>
        <w:rPr>
          <w:rFonts w:eastAsia="Times New Roman" w:cstheme="minorHAnsi"/>
          <w:color w:val="000000"/>
          <w:sz w:val="22"/>
          <w:lang w:eastAsia="fi-FI"/>
        </w:rPr>
      </w:pPr>
      <w:r w:rsidRPr="0084557F">
        <w:rPr>
          <w:rFonts w:cstheme="minorHAnsi"/>
          <w:sz w:val="22"/>
        </w:rPr>
        <w:t>-</w:t>
      </w:r>
      <w:r w:rsidRPr="0084557F">
        <w:rPr>
          <w:rFonts w:eastAsia="Times New Roman" w:cstheme="minorHAnsi"/>
          <w:color w:val="000000"/>
          <w:sz w:val="22"/>
          <w:lang w:eastAsia="fi-FI"/>
        </w:rPr>
        <w:t>vapaan sivistystyön tarjoamia harrastus- tai opiskelumahdollisuuksia</w:t>
      </w:r>
    </w:p>
    <w:p w14:paraId="6B5ED59A" w14:textId="15FCC552" w:rsidR="00AB0BBA" w:rsidRPr="0084557F" w:rsidRDefault="00AB0BBA" w:rsidP="00AB0BBA">
      <w:pPr>
        <w:spacing w:after="0" w:line="276" w:lineRule="auto"/>
        <w:rPr>
          <w:rFonts w:cstheme="minorHAnsi"/>
          <w:sz w:val="22"/>
        </w:rPr>
      </w:pPr>
      <w:r w:rsidRPr="0084557F">
        <w:rPr>
          <w:rFonts w:eastAsia="Times New Roman" w:cstheme="minorHAnsi"/>
          <w:color w:val="000000"/>
          <w:sz w:val="22"/>
          <w:lang w:eastAsia="fi-FI"/>
        </w:rPr>
        <w:t>-muita kotoutumista edistäviä yksilöllisiä palveluja tai toimenpiteitä.</w:t>
      </w:r>
    </w:p>
    <w:p w14:paraId="44B37D8B" w14:textId="5D7A7CD8" w:rsidR="00D20A83" w:rsidRPr="0084557F" w:rsidRDefault="00D20A83" w:rsidP="00F076FF">
      <w:pPr>
        <w:spacing w:after="0" w:line="276" w:lineRule="auto"/>
        <w:rPr>
          <w:rFonts w:cstheme="minorHAnsi"/>
          <w:sz w:val="22"/>
        </w:rPr>
      </w:pPr>
    </w:p>
    <w:p w14:paraId="3F145757" w14:textId="5E0A54B2" w:rsidR="00D20A83" w:rsidRPr="0084557F" w:rsidRDefault="00D20A83" w:rsidP="00F076FF">
      <w:pPr>
        <w:spacing w:after="0" w:line="276" w:lineRule="auto"/>
        <w:rPr>
          <w:rFonts w:cstheme="minorHAnsi"/>
          <w:sz w:val="22"/>
        </w:rPr>
      </w:pPr>
      <w:r w:rsidRPr="0084557F">
        <w:rPr>
          <w:rFonts w:cstheme="minorHAnsi"/>
          <w:sz w:val="22"/>
        </w:rPr>
        <w:t>Monialaisen kotoutumissuunnitelman laadinnassa on mukana ai</w:t>
      </w:r>
      <w:r w:rsidR="006E1D07" w:rsidRPr="0084557F">
        <w:rPr>
          <w:rFonts w:cstheme="minorHAnsi"/>
          <w:sz w:val="22"/>
        </w:rPr>
        <w:t>n</w:t>
      </w:r>
      <w:r w:rsidRPr="0084557F">
        <w:rPr>
          <w:rFonts w:cstheme="minorHAnsi"/>
          <w:sz w:val="22"/>
        </w:rPr>
        <w:t xml:space="preserve">a hyvinvointialueen työntekijä, koska palvelutarve vaatii </w:t>
      </w:r>
      <w:r w:rsidR="002364BF" w:rsidRPr="0084557F">
        <w:rPr>
          <w:rFonts w:cstheme="minorHAnsi"/>
          <w:sz w:val="22"/>
        </w:rPr>
        <w:t xml:space="preserve">esim. sosiaalityön tai terveydenhuollon mukanaoloa. </w:t>
      </w:r>
      <w:hyperlink w:history="1">
        <w:r w:rsidR="006E1D07" w:rsidRPr="0084557F">
          <w:rPr>
            <w:rStyle w:val="Hyperlinkki"/>
            <w:rFonts w:cstheme="minorHAnsi"/>
            <w:sz w:val="22"/>
          </w:rPr>
          <w:t>Maahanmuuttajan alkuhaastattelu (www.kotoutuminen.fi)</w:t>
        </w:r>
      </w:hyperlink>
    </w:p>
    <w:p w14:paraId="4D602600" w14:textId="7C9EB912" w:rsidR="006E1D07" w:rsidRPr="0084557F" w:rsidRDefault="006E1D07" w:rsidP="00F076FF">
      <w:pPr>
        <w:spacing w:after="0" w:line="276" w:lineRule="auto"/>
        <w:rPr>
          <w:rFonts w:cstheme="minorHAnsi"/>
          <w:sz w:val="22"/>
        </w:rPr>
      </w:pPr>
    </w:p>
    <w:p w14:paraId="75667259" w14:textId="77777777" w:rsidR="006E1D07" w:rsidRPr="0084557F" w:rsidRDefault="006E1D07" w:rsidP="006E1D07">
      <w:pPr>
        <w:pStyle w:val="NormaaliWWW"/>
        <w:shd w:val="clear" w:color="auto" w:fill="FFFFFF"/>
        <w:rPr>
          <w:rFonts w:asciiTheme="minorHAnsi" w:hAnsiTheme="minorHAnsi" w:cstheme="minorHAnsi"/>
          <w:color w:val="000000"/>
          <w:sz w:val="22"/>
          <w:szCs w:val="22"/>
        </w:rPr>
      </w:pPr>
      <w:r w:rsidRPr="0084557F">
        <w:rPr>
          <w:rFonts w:asciiTheme="minorHAnsi" w:hAnsiTheme="minorHAnsi" w:cstheme="minorHAnsi"/>
          <w:color w:val="000000"/>
          <w:sz w:val="22"/>
          <w:szCs w:val="22"/>
        </w:rPr>
        <w:t xml:space="preserve">Ensimmäinen kotoutumissuunnitelma on tehtävä kotoutumislain mukaan viimeistään kolmen vuoden kuluttua siitä, kun </w:t>
      </w:r>
      <w:proofErr w:type="spellStart"/>
      <w:r w:rsidRPr="0084557F">
        <w:rPr>
          <w:rFonts w:asciiTheme="minorHAnsi" w:hAnsiTheme="minorHAnsi" w:cstheme="minorHAnsi"/>
          <w:color w:val="000000"/>
          <w:sz w:val="22"/>
          <w:szCs w:val="22"/>
        </w:rPr>
        <w:t>maahanmuuttanut</w:t>
      </w:r>
      <w:proofErr w:type="spellEnd"/>
      <w:r w:rsidRPr="0084557F">
        <w:rPr>
          <w:rFonts w:asciiTheme="minorHAnsi" w:hAnsiTheme="minorHAnsi" w:cstheme="minorHAnsi"/>
          <w:color w:val="000000"/>
          <w:sz w:val="22"/>
          <w:szCs w:val="22"/>
        </w:rPr>
        <w:t xml:space="preserve"> on saanut ensimmäisen oleskeluluvan, tai hänen oleskeluoikeutensa on rekisteröity.</w:t>
      </w:r>
    </w:p>
    <w:p w14:paraId="763DACAD" w14:textId="77777777" w:rsidR="006E1D07" w:rsidRPr="0084557F" w:rsidRDefault="006E1D07" w:rsidP="006E1D07">
      <w:pPr>
        <w:pStyle w:val="NormaaliWWW"/>
        <w:shd w:val="clear" w:color="auto" w:fill="FFFFFF"/>
        <w:rPr>
          <w:rFonts w:asciiTheme="minorHAnsi" w:hAnsiTheme="minorHAnsi" w:cstheme="minorHAnsi"/>
          <w:color w:val="000000"/>
          <w:sz w:val="22"/>
          <w:szCs w:val="22"/>
        </w:rPr>
      </w:pPr>
      <w:r w:rsidRPr="0084557F">
        <w:rPr>
          <w:rFonts w:asciiTheme="minorHAnsi" w:hAnsiTheme="minorHAnsi" w:cstheme="minorHAnsi"/>
          <w:color w:val="000000"/>
          <w:sz w:val="22"/>
          <w:szCs w:val="22"/>
        </w:rPr>
        <w:t xml:space="preserve">Jos tämä aikaraja on täyttynyt, </w:t>
      </w:r>
      <w:proofErr w:type="spellStart"/>
      <w:r w:rsidRPr="0084557F">
        <w:rPr>
          <w:rFonts w:asciiTheme="minorHAnsi" w:hAnsiTheme="minorHAnsi" w:cstheme="minorHAnsi"/>
          <w:color w:val="000000"/>
          <w:sz w:val="22"/>
          <w:szCs w:val="22"/>
        </w:rPr>
        <w:t>maahanmuuttaneelle</w:t>
      </w:r>
      <w:proofErr w:type="spellEnd"/>
      <w:r w:rsidRPr="0084557F">
        <w:rPr>
          <w:rFonts w:asciiTheme="minorHAnsi" w:hAnsiTheme="minorHAnsi" w:cstheme="minorHAnsi"/>
          <w:color w:val="000000"/>
          <w:sz w:val="22"/>
          <w:szCs w:val="22"/>
        </w:rPr>
        <w:t xml:space="preserve"> laaditaan tarvittaessa työvoima- ja yrityspalvelulain mukainen työllistymissuunnitelma.</w:t>
      </w:r>
    </w:p>
    <w:p w14:paraId="37165BDD" w14:textId="77777777" w:rsidR="006E1D07" w:rsidRPr="0084557F" w:rsidRDefault="006E1D07" w:rsidP="006E1D07">
      <w:pPr>
        <w:pStyle w:val="NormaaliWWW"/>
        <w:shd w:val="clear" w:color="auto" w:fill="FFFFFF"/>
        <w:rPr>
          <w:rFonts w:asciiTheme="minorHAnsi" w:hAnsiTheme="minorHAnsi" w:cstheme="minorHAnsi"/>
          <w:color w:val="000000"/>
          <w:sz w:val="22"/>
          <w:szCs w:val="22"/>
        </w:rPr>
      </w:pPr>
      <w:r w:rsidRPr="0084557F">
        <w:rPr>
          <w:rFonts w:asciiTheme="minorHAnsi" w:hAnsiTheme="minorHAnsi" w:cstheme="minorHAnsi"/>
          <w:color w:val="000000"/>
          <w:sz w:val="22"/>
          <w:szCs w:val="22"/>
        </w:rPr>
        <w:t>Jos henkilö ei itsestään riippumattomista syistä ole päässyt matkustamaan maahan kolmen vuoden kuluessa oleskeluluvan myöntämisestä, voidaan hänelle kuitenkin laatia kotoutumissuunnitelma työllistymissuunnitelman sijaan, jos se katsotaan kokonaisarvion perusteella tarpeelliseksi.</w:t>
      </w:r>
    </w:p>
    <w:p w14:paraId="7348B431" w14:textId="45119B4A" w:rsidR="006E1D07" w:rsidRPr="0084557F" w:rsidRDefault="006E1D07" w:rsidP="006E1D07">
      <w:pPr>
        <w:pStyle w:val="NormaaliWWW"/>
        <w:shd w:val="clear" w:color="auto" w:fill="FFFFFF"/>
        <w:rPr>
          <w:rFonts w:asciiTheme="minorHAnsi" w:hAnsiTheme="minorHAnsi" w:cstheme="minorHAnsi"/>
          <w:color w:val="000000"/>
          <w:sz w:val="22"/>
          <w:szCs w:val="22"/>
        </w:rPr>
      </w:pPr>
      <w:r w:rsidRPr="0084557F">
        <w:rPr>
          <w:rFonts w:asciiTheme="minorHAnsi" w:hAnsiTheme="minorHAnsi" w:cstheme="minorHAnsi"/>
          <w:color w:val="000000"/>
          <w:sz w:val="22"/>
          <w:szCs w:val="22"/>
        </w:rPr>
        <w:t>Kotoutumissuunnitelman laadinta käynnistetään viimeistään kahden viikon kuluttua alkukartoituksen tekemisestä. Tämä tarkoittaa esimerkiksi ajanvarausta itse suunnitelman laatimiseen, ei välttämättä varsinaisen suunnitelman laatimistilannetta.</w:t>
      </w:r>
      <w:r w:rsidR="002A55F8" w:rsidRPr="0084557F">
        <w:rPr>
          <w:rFonts w:asciiTheme="minorHAnsi" w:hAnsiTheme="minorHAnsi" w:cstheme="minorHAnsi"/>
          <w:color w:val="000000"/>
          <w:sz w:val="22"/>
          <w:szCs w:val="22"/>
        </w:rPr>
        <w:t xml:space="preserve"> </w:t>
      </w:r>
      <w:r w:rsidRPr="0084557F">
        <w:rPr>
          <w:rFonts w:asciiTheme="minorHAnsi" w:hAnsiTheme="minorHAnsi" w:cstheme="minorHAnsi"/>
          <w:color w:val="000000"/>
          <w:sz w:val="22"/>
          <w:szCs w:val="22"/>
        </w:rPr>
        <w:t xml:space="preserve">Kotoutumislain mukaan </w:t>
      </w:r>
      <w:proofErr w:type="spellStart"/>
      <w:r w:rsidRPr="0084557F">
        <w:rPr>
          <w:rFonts w:asciiTheme="minorHAnsi" w:hAnsiTheme="minorHAnsi" w:cstheme="minorHAnsi"/>
          <w:color w:val="000000"/>
          <w:sz w:val="22"/>
          <w:szCs w:val="22"/>
        </w:rPr>
        <w:t>maahanmuuttanut</w:t>
      </w:r>
      <w:proofErr w:type="spellEnd"/>
      <w:r w:rsidRPr="0084557F">
        <w:rPr>
          <w:rFonts w:asciiTheme="minorHAnsi" w:hAnsiTheme="minorHAnsi" w:cstheme="minorHAnsi"/>
          <w:color w:val="000000"/>
          <w:sz w:val="22"/>
          <w:szCs w:val="22"/>
        </w:rPr>
        <w:t xml:space="preserve"> on ohjattava hakeutumaan yksilöllistä tarvettaan vastaavaan koulutukseen tai muuhun kotoutumista ja työllistymistä edistävään toimenpiteeseen tai palveluun kuukauden kuluessa kotoutumissuunnitelman laatimisesta.</w:t>
      </w:r>
    </w:p>
    <w:p w14:paraId="22F94D88" w14:textId="136FDBEB" w:rsidR="006E1D07" w:rsidRPr="0084557F" w:rsidRDefault="006E1D07" w:rsidP="006E1D07">
      <w:pPr>
        <w:pStyle w:val="NormaaliWWW"/>
        <w:shd w:val="clear" w:color="auto" w:fill="FFFFFF"/>
        <w:rPr>
          <w:rFonts w:asciiTheme="minorHAnsi" w:hAnsiTheme="minorHAnsi" w:cstheme="minorHAnsi"/>
          <w:color w:val="000000"/>
          <w:sz w:val="22"/>
          <w:szCs w:val="22"/>
        </w:rPr>
      </w:pPr>
      <w:r w:rsidRPr="0084557F">
        <w:rPr>
          <w:rFonts w:asciiTheme="minorHAnsi" w:hAnsiTheme="minorHAnsi" w:cstheme="minorHAnsi"/>
          <w:color w:val="000000"/>
          <w:sz w:val="22"/>
          <w:szCs w:val="22"/>
        </w:rPr>
        <w:t xml:space="preserve">Kotoutumissuunnitelman kesto ja sisältö määräytyvät yksilöllisesti </w:t>
      </w:r>
      <w:proofErr w:type="spellStart"/>
      <w:r w:rsidRPr="0084557F">
        <w:rPr>
          <w:rFonts w:asciiTheme="minorHAnsi" w:hAnsiTheme="minorHAnsi" w:cstheme="minorHAnsi"/>
          <w:color w:val="000000"/>
          <w:sz w:val="22"/>
          <w:szCs w:val="22"/>
        </w:rPr>
        <w:t>maahanmuuttaneen</w:t>
      </w:r>
      <w:proofErr w:type="spellEnd"/>
      <w:r w:rsidRPr="0084557F">
        <w:rPr>
          <w:rFonts w:asciiTheme="minorHAnsi" w:hAnsiTheme="minorHAnsi" w:cstheme="minorHAnsi"/>
          <w:color w:val="000000"/>
          <w:sz w:val="22"/>
          <w:szCs w:val="22"/>
        </w:rPr>
        <w:t xml:space="preserve"> tavoitteiden, työ- ja koulutushistorian sekä hänelle suunniteltujen ja tarjottujen toimenpiteiden perusteella.</w:t>
      </w:r>
      <w:r w:rsidR="002A55F8" w:rsidRPr="0084557F">
        <w:rPr>
          <w:rFonts w:asciiTheme="minorHAnsi" w:hAnsiTheme="minorHAnsi" w:cstheme="minorHAnsi"/>
          <w:color w:val="000000"/>
          <w:sz w:val="22"/>
          <w:szCs w:val="22"/>
        </w:rPr>
        <w:t xml:space="preserve"> </w:t>
      </w:r>
      <w:r w:rsidRPr="0084557F">
        <w:rPr>
          <w:rFonts w:asciiTheme="minorHAnsi" w:hAnsiTheme="minorHAnsi" w:cstheme="minorHAnsi"/>
          <w:color w:val="000000"/>
          <w:sz w:val="22"/>
          <w:szCs w:val="22"/>
        </w:rPr>
        <w:t xml:space="preserve">Ensimmäinen kotoutumissuunnitelma tehdään enintään yhden vuoden ajaksi. Tällä pyritään varmistamaan se, että suunnitelma vastaa </w:t>
      </w:r>
      <w:proofErr w:type="spellStart"/>
      <w:r w:rsidRPr="0084557F">
        <w:rPr>
          <w:rFonts w:asciiTheme="minorHAnsi" w:hAnsiTheme="minorHAnsi" w:cstheme="minorHAnsi"/>
          <w:color w:val="000000"/>
          <w:sz w:val="22"/>
          <w:szCs w:val="22"/>
        </w:rPr>
        <w:t>maahanmuuttaneen</w:t>
      </w:r>
      <w:proofErr w:type="spellEnd"/>
      <w:r w:rsidRPr="0084557F">
        <w:rPr>
          <w:rFonts w:asciiTheme="minorHAnsi" w:hAnsiTheme="minorHAnsi" w:cstheme="minorHAnsi"/>
          <w:color w:val="000000"/>
          <w:sz w:val="22"/>
          <w:szCs w:val="22"/>
        </w:rPr>
        <w:t xml:space="preserve"> palvelutarvetta ja mahdollisesti muuttuvia olosuhteita tai tavoitteita.</w:t>
      </w:r>
    </w:p>
    <w:p w14:paraId="702ED708" w14:textId="77777777" w:rsidR="006E1D07" w:rsidRPr="0084557F" w:rsidRDefault="006E1D07" w:rsidP="00F076FF">
      <w:pPr>
        <w:spacing w:after="0" w:line="276" w:lineRule="auto"/>
        <w:rPr>
          <w:rFonts w:cstheme="minorHAnsi"/>
          <w:sz w:val="22"/>
        </w:rPr>
      </w:pPr>
    </w:p>
    <w:p w14:paraId="25FF434E" w14:textId="5A5827A2" w:rsidR="003C0E92" w:rsidRPr="0084557F" w:rsidRDefault="003C0E92" w:rsidP="00F076FF">
      <w:pPr>
        <w:spacing w:after="0" w:line="276" w:lineRule="auto"/>
        <w:rPr>
          <w:rFonts w:cstheme="minorHAnsi"/>
          <w:color w:val="FF0000"/>
          <w:sz w:val="22"/>
        </w:rPr>
      </w:pPr>
    </w:p>
    <w:p w14:paraId="507105C4" w14:textId="2D0D95DD" w:rsidR="005E77A9" w:rsidRPr="006502D1" w:rsidRDefault="00C05F02" w:rsidP="006502D1">
      <w:pPr>
        <w:pStyle w:val="Otsikko1"/>
      </w:pPr>
      <w:bookmarkStart w:id="26" w:name="_Toc179900302"/>
      <w:r w:rsidRPr="006502D1">
        <w:lastRenderedPageBreak/>
        <w:t>9.</w:t>
      </w:r>
      <w:r w:rsidR="00F076FF" w:rsidRPr="006502D1">
        <w:t xml:space="preserve"> </w:t>
      </w:r>
      <w:r w:rsidR="00C75381" w:rsidRPr="006502D1">
        <w:t xml:space="preserve"> </w:t>
      </w:r>
      <w:r w:rsidR="0075703F" w:rsidRPr="006502D1">
        <w:t>Monikielinen yhteiskuntaorientaatio</w:t>
      </w:r>
      <w:bookmarkEnd w:id="26"/>
      <w:r w:rsidR="0075703F" w:rsidRPr="006502D1">
        <w:t xml:space="preserve"> </w:t>
      </w:r>
    </w:p>
    <w:p w14:paraId="21073733" w14:textId="325A3E74" w:rsidR="00016B72" w:rsidRPr="0084557F" w:rsidRDefault="00016B72" w:rsidP="00F076FF">
      <w:pPr>
        <w:shd w:val="clear" w:color="auto" w:fill="FEFEFE"/>
        <w:spacing w:after="0" w:line="276" w:lineRule="auto"/>
        <w:rPr>
          <w:rFonts w:eastAsia="Times New Roman" w:cstheme="minorHAnsi"/>
          <w:sz w:val="22"/>
          <w:lang w:eastAsia="fi-FI"/>
        </w:rPr>
      </w:pPr>
      <w:r w:rsidRPr="0084557F">
        <w:rPr>
          <w:rFonts w:eastAsia="Times New Roman" w:cstheme="minorHAnsi"/>
          <w:sz w:val="22"/>
          <w:lang w:eastAsia="fi-FI"/>
        </w:rPr>
        <w:t>Yhteiskunnan jäsenenä toimiminen ja omien asioiden hoitaminen edellyttää kansalaistaitoja, jotka perustuvat tietoon yhteiskunnasta. Esimerkiksi yhteiskunnallinen osallistuminen ja vaikuttaminen on vaikeaa, jos ei tunne riittävän hyvin järjestelmää, pelisääntöjä eikä omia oikeuksia ja velvollisuuksia.</w:t>
      </w:r>
    </w:p>
    <w:p w14:paraId="1B621487" w14:textId="77777777" w:rsidR="002364BF" w:rsidRPr="0084557F" w:rsidRDefault="002364BF" w:rsidP="00F076FF">
      <w:pPr>
        <w:shd w:val="clear" w:color="auto" w:fill="FEFEFE"/>
        <w:spacing w:after="0" w:line="276" w:lineRule="auto"/>
        <w:rPr>
          <w:rFonts w:eastAsia="Times New Roman" w:cstheme="minorHAnsi"/>
          <w:sz w:val="22"/>
          <w:lang w:eastAsia="fi-FI"/>
        </w:rPr>
      </w:pPr>
    </w:p>
    <w:p w14:paraId="41C05F4B" w14:textId="1DF30871" w:rsidR="00016B72" w:rsidRPr="0084557F" w:rsidRDefault="00016B72" w:rsidP="00F076FF">
      <w:pPr>
        <w:shd w:val="clear" w:color="auto" w:fill="FEFEFE"/>
        <w:spacing w:after="0" w:line="276" w:lineRule="auto"/>
        <w:rPr>
          <w:rFonts w:eastAsia="Times New Roman" w:cstheme="minorHAnsi"/>
          <w:sz w:val="22"/>
          <w:lang w:eastAsia="fi-FI"/>
        </w:rPr>
      </w:pPr>
      <w:r w:rsidRPr="0084557F">
        <w:rPr>
          <w:rFonts w:eastAsia="Times New Roman" w:cstheme="minorHAnsi"/>
          <w:sz w:val="22"/>
          <w:lang w:eastAsia="fi-FI"/>
        </w:rPr>
        <w:t>Yhteiskuntaorientaatiossa osallistujat pääsevät tutustumaan suomalaiseen yhteiskuntaan ja kulttuuriin omalla kielellään ja yhtenäisenä kokonaisuutena. </w:t>
      </w:r>
      <w:r w:rsidR="002364BF" w:rsidRPr="0084557F">
        <w:rPr>
          <w:rFonts w:eastAsia="Times New Roman" w:cstheme="minorHAnsi"/>
          <w:sz w:val="22"/>
          <w:lang w:eastAsia="fi-FI"/>
        </w:rPr>
        <w:t>A</w:t>
      </w:r>
      <w:r w:rsidRPr="0084557F">
        <w:rPr>
          <w:rFonts w:eastAsia="Times New Roman" w:cstheme="minorHAnsi"/>
          <w:sz w:val="22"/>
          <w:lang w:eastAsia="fi-FI"/>
        </w:rPr>
        <w:t>lkuvaiheen kotoutumispalveluihin kuulu</w:t>
      </w:r>
      <w:r w:rsidR="002364BF" w:rsidRPr="0084557F">
        <w:rPr>
          <w:rFonts w:eastAsia="Times New Roman" w:cstheme="minorHAnsi"/>
          <w:sz w:val="22"/>
          <w:lang w:eastAsia="fi-FI"/>
        </w:rPr>
        <w:t>u</w:t>
      </w:r>
      <w:r w:rsidRPr="0084557F">
        <w:rPr>
          <w:rFonts w:eastAsia="Times New Roman" w:cstheme="minorHAnsi"/>
          <w:sz w:val="22"/>
          <w:lang w:eastAsia="fi-FI"/>
        </w:rPr>
        <w:t xml:space="preserve"> omakielinen yhteiskuntaorientaatio, jolla taata</w:t>
      </w:r>
      <w:r w:rsidR="002364BF" w:rsidRPr="0084557F">
        <w:rPr>
          <w:rFonts w:eastAsia="Times New Roman" w:cstheme="minorHAnsi"/>
          <w:sz w:val="22"/>
          <w:lang w:eastAsia="fi-FI"/>
        </w:rPr>
        <w:t>an</w:t>
      </w:r>
      <w:r w:rsidRPr="0084557F">
        <w:rPr>
          <w:rFonts w:eastAsia="Times New Roman" w:cstheme="minorHAnsi"/>
          <w:sz w:val="22"/>
          <w:lang w:eastAsia="fi-FI"/>
        </w:rPr>
        <w:t xml:space="preserve"> kaikkien saavan perustavanlaatuiset tiedot suomalaisesta yhteiskunnasta sekä omista oikeuksista ja velvollisuuksista. Jotta yhteiskuntaorientaation tasalaatuisuus ja yhdenvertaisuus voitaisiin varmistaa, sen tulisi pohjata kansalliseen standardiin ja sille tulisi määrittää selkeä oppisisältö, laajuus ja muoto</w:t>
      </w:r>
    </w:p>
    <w:p w14:paraId="0C14A1E2" w14:textId="77777777" w:rsidR="00016B72" w:rsidRPr="0084557F" w:rsidRDefault="00016B72" w:rsidP="00F076FF">
      <w:pPr>
        <w:shd w:val="clear" w:color="auto" w:fill="FEFEFE"/>
        <w:spacing w:after="0" w:line="276" w:lineRule="auto"/>
        <w:rPr>
          <w:rFonts w:eastAsia="Times New Roman" w:cstheme="minorHAnsi"/>
          <w:sz w:val="22"/>
          <w:lang w:eastAsia="fi-FI"/>
        </w:rPr>
      </w:pPr>
      <w:r w:rsidRPr="0084557F">
        <w:rPr>
          <w:rFonts w:eastAsia="Times New Roman" w:cstheme="minorHAnsi"/>
          <w:sz w:val="22"/>
          <w:lang w:eastAsia="fi-FI"/>
        </w:rPr>
        <w:t>Yhteiskuntaorientaatio tulisi tarjota ainakin kaikille pakolaistaustaisille maahanmuuttajille ja heihin rinnastettaville, myös esimerkiksi kotiäideille, ikääntyneille ja jo työllistyneille maahanmuuttajille.</w:t>
      </w:r>
    </w:p>
    <w:p w14:paraId="431A752E" w14:textId="77777777" w:rsidR="002364BF" w:rsidRPr="0084557F" w:rsidRDefault="002364BF" w:rsidP="00F076FF">
      <w:pPr>
        <w:shd w:val="clear" w:color="auto" w:fill="FEFEFE"/>
        <w:spacing w:after="0" w:line="276" w:lineRule="auto"/>
        <w:rPr>
          <w:rFonts w:cstheme="minorHAnsi"/>
          <w:color w:val="000000"/>
          <w:sz w:val="22"/>
          <w:shd w:val="clear" w:color="auto" w:fill="FFFFFF"/>
        </w:rPr>
      </w:pPr>
    </w:p>
    <w:p w14:paraId="4B4AF2D8" w14:textId="02FE5C09" w:rsidR="00C75381" w:rsidRPr="0084557F" w:rsidRDefault="00016B72" w:rsidP="00F076FF">
      <w:pPr>
        <w:shd w:val="clear" w:color="auto" w:fill="FEFEFE"/>
        <w:spacing w:after="0" w:line="276" w:lineRule="auto"/>
        <w:rPr>
          <w:rFonts w:cstheme="minorHAnsi"/>
          <w:color w:val="FF0000"/>
          <w:sz w:val="22"/>
          <w:shd w:val="clear" w:color="auto" w:fill="FFFFFF"/>
        </w:rPr>
      </w:pPr>
      <w:r w:rsidRPr="0084557F">
        <w:rPr>
          <w:rFonts w:cstheme="minorHAnsi"/>
          <w:color w:val="000000"/>
          <w:sz w:val="22"/>
          <w:shd w:val="clear" w:color="auto" w:fill="FFFFFF"/>
        </w:rPr>
        <w:t xml:space="preserve">Monikielisen yhteiskuntaorientaation järjestäminen kustannustehokkaasti vaatii kuntien välistä yhteistyötä sekä ylialueellista ja valtakunnallista koordinaatiota. Etä- ja hybridiorientaatiot voisivat tukea haja-asutusalueilla asuvien </w:t>
      </w:r>
      <w:proofErr w:type="spellStart"/>
      <w:r w:rsidRPr="0084557F">
        <w:rPr>
          <w:rFonts w:cstheme="minorHAnsi"/>
          <w:color w:val="000000"/>
          <w:sz w:val="22"/>
          <w:shd w:val="clear" w:color="auto" w:fill="FFFFFF"/>
        </w:rPr>
        <w:t>maahanmuuttaneiden</w:t>
      </w:r>
      <w:proofErr w:type="spellEnd"/>
      <w:r w:rsidRPr="0084557F">
        <w:rPr>
          <w:rFonts w:cstheme="minorHAnsi"/>
          <w:color w:val="000000"/>
          <w:sz w:val="22"/>
          <w:shd w:val="clear" w:color="auto" w:fill="FFFFFF"/>
        </w:rPr>
        <w:t xml:space="preserve"> osallistumista. Työ- ja elinkeinoministeriön toukokuussa 2023 tilaama selvitys antaa suosituksia orientaation toteuttamiseen laadukkaasti ja yhdenmukaisesti eri puolilla Suomea</w:t>
      </w:r>
      <w:r w:rsidR="008B56FA" w:rsidRPr="0084557F">
        <w:rPr>
          <w:rFonts w:cstheme="minorHAnsi"/>
          <w:color w:val="000000"/>
          <w:sz w:val="22"/>
          <w:shd w:val="clear" w:color="auto" w:fill="FFFFFF"/>
        </w:rPr>
        <w:t xml:space="preserve">. Selvityksessä nousi esille: </w:t>
      </w:r>
      <w:r w:rsidR="00FF06EE" w:rsidRPr="0084557F">
        <w:rPr>
          <w:rFonts w:cstheme="minorHAnsi"/>
          <w:color w:val="000000"/>
          <w:sz w:val="22"/>
          <w:shd w:val="clear" w:color="auto" w:fill="FFFFFF"/>
        </w:rPr>
        <w:t xml:space="preserve">Riittävä resurssointi, pitkäjänteinen kehittäminen, </w:t>
      </w:r>
      <w:proofErr w:type="gramStart"/>
      <w:r w:rsidR="00FF06EE" w:rsidRPr="0084557F">
        <w:rPr>
          <w:rFonts w:cstheme="minorHAnsi"/>
          <w:color w:val="000000"/>
          <w:sz w:val="22"/>
          <w:shd w:val="clear" w:color="auto" w:fill="FFFFFF"/>
        </w:rPr>
        <w:t>asiakaslähtöisyys( eri</w:t>
      </w:r>
      <w:proofErr w:type="gramEnd"/>
      <w:r w:rsidR="00FF06EE" w:rsidRPr="0084557F">
        <w:rPr>
          <w:rFonts w:cstheme="minorHAnsi"/>
          <w:color w:val="000000"/>
          <w:sz w:val="22"/>
          <w:shd w:val="clear" w:color="auto" w:fill="FFFFFF"/>
        </w:rPr>
        <w:t xml:space="preserve"> kestoisia jaksoja, erilaisia toteutuksia</w:t>
      </w:r>
      <w:r w:rsidR="00881AC5" w:rsidRPr="0084557F">
        <w:rPr>
          <w:rFonts w:cstheme="minorHAnsi"/>
          <w:color w:val="000000"/>
          <w:sz w:val="22"/>
          <w:shd w:val="clear" w:color="auto" w:fill="FFFFFF"/>
        </w:rPr>
        <w:t xml:space="preserve"> esim. muiden palveluiden yhteydessä</w:t>
      </w:r>
      <w:r w:rsidR="00FF06EE" w:rsidRPr="0084557F">
        <w:rPr>
          <w:rFonts w:cstheme="minorHAnsi"/>
          <w:color w:val="000000"/>
          <w:sz w:val="22"/>
          <w:shd w:val="clear" w:color="auto" w:fill="FFFFFF"/>
        </w:rPr>
        <w:t>)</w:t>
      </w:r>
      <w:r w:rsidR="00881AC5" w:rsidRPr="0084557F">
        <w:rPr>
          <w:rFonts w:cstheme="minorHAnsi"/>
          <w:color w:val="000000"/>
          <w:sz w:val="22"/>
          <w:shd w:val="clear" w:color="auto" w:fill="FFFFFF"/>
        </w:rPr>
        <w:t>,</w:t>
      </w:r>
      <w:r w:rsidR="008B56FA" w:rsidRPr="0084557F">
        <w:rPr>
          <w:rFonts w:cstheme="minorHAnsi"/>
          <w:color w:val="000000"/>
          <w:sz w:val="22"/>
          <w:shd w:val="clear" w:color="auto" w:fill="FFFFFF"/>
        </w:rPr>
        <w:t xml:space="preserve"> </w:t>
      </w:r>
      <w:r w:rsidR="00881AC5" w:rsidRPr="0084557F">
        <w:rPr>
          <w:rFonts w:cstheme="minorHAnsi"/>
          <w:color w:val="000000"/>
          <w:sz w:val="22"/>
          <w:shd w:val="clear" w:color="auto" w:fill="FFFFFF"/>
        </w:rPr>
        <w:t>kouluttajilla riittävä osaaminen</w:t>
      </w:r>
      <w:r w:rsidR="008B56FA" w:rsidRPr="0084557F">
        <w:rPr>
          <w:rFonts w:cstheme="minorHAnsi"/>
          <w:color w:val="000000"/>
          <w:sz w:val="22"/>
          <w:shd w:val="clear" w:color="auto" w:fill="FFFFFF"/>
        </w:rPr>
        <w:t xml:space="preserve"> ja </w:t>
      </w:r>
      <w:r w:rsidR="00881AC5" w:rsidRPr="0084557F">
        <w:rPr>
          <w:rFonts w:cstheme="minorHAnsi"/>
          <w:color w:val="000000"/>
          <w:sz w:val="22"/>
          <w:shd w:val="clear" w:color="auto" w:fill="FFFFFF"/>
        </w:rPr>
        <w:t xml:space="preserve"> kouluttajille koulutusta esim. ammatillisena täydennyskoulutuksena, yhteistyö muiden alueiden/ lähikuntien kanssa, lastenhoito esim. avoimen varhaiskasvatuksen kanssa</w:t>
      </w:r>
      <w:r w:rsidR="008B56FA" w:rsidRPr="0084557F">
        <w:rPr>
          <w:rFonts w:cstheme="minorHAnsi"/>
          <w:color w:val="000000"/>
          <w:sz w:val="22"/>
          <w:shd w:val="clear" w:color="auto" w:fill="FFFFFF"/>
        </w:rPr>
        <w:t xml:space="preserve"> ja  toteuttajana järjestöt. Toiminnassa on otettava huomioon osallistujien digitaidot sekä luku- ja kirjoitustaito. Orientaation laajuus tulisi määritellä.</w:t>
      </w:r>
    </w:p>
    <w:p w14:paraId="337A29CD" w14:textId="77777777" w:rsidR="00C75381" w:rsidRPr="0084557F" w:rsidRDefault="00C75381" w:rsidP="00F076FF">
      <w:pPr>
        <w:pStyle w:val="Otsikko1"/>
        <w:rPr>
          <w:rFonts w:asciiTheme="minorHAnsi" w:hAnsiTheme="minorHAnsi" w:cstheme="minorHAnsi"/>
          <w:sz w:val="22"/>
          <w:szCs w:val="22"/>
          <w:shd w:val="clear" w:color="auto" w:fill="FFFFFF"/>
        </w:rPr>
      </w:pPr>
    </w:p>
    <w:p w14:paraId="2C10977E" w14:textId="50A7E478" w:rsidR="0075703F" w:rsidRPr="006502D1" w:rsidRDefault="00C05F02" w:rsidP="006502D1">
      <w:pPr>
        <w:pStyle w:val="Otsikko1"/>
      </w:pPr>
      <w:bookmarkStart w:id="27" w:name="_Toc179900303"/>
      <w:r w:rsidRPr="006502D1">
        <w:t>10</w:t>
      </w:r>
      <w:r w:rsidR="00C75381" w:rsidRPr="006502D1">
        <w:t>.</w:t>
      </w:r>
      <w:r w:rsidR="0075703F" w:rsidRPr="006502D1">
        <w:t>Muu koulutus ja palvelut</w:t>
      </w:r>
      <w:bookmarkEnd w:id="27"/>
    </w:p>
    <w:p w14:paraId="51A23D74" w14:textId="77777777" w:rsidR="007D6B42" w:rsidRPr="0084557F" w:rsidRDefault="007D6B42" w:rsidP="00F076FF">
      <w:pPr>
        <w:spacing w:after="0" w:line="276" w:lineRule="auto"/>
        <w:rPr>
          <w:rFonts w:cstheme="minorHAnsi"/>
          <w:sz w:val="22"/>
        </w:rPr>
      </w:pPr>
    </w:p>
    <w:p w14:paraId="1CFBAA1D" w14:textId="4AAEA7A7" w:rsidR="00067AFA" w:rsidRPr="0084557F" w:rsidRDefault="00067AFA" w:rsidP="00F076FF">
      <w:pPr>
        <w:spacing w:after="0" w:line="276" w:lineRule="auto"/>
        <w:rPr>
          <w:rFonts w:cstheme="minorHAnsi"/>
          <w:sz w:val="22"/>
        </w:rPr>
      </w:pPr>
      <w:r w:rsidRPr="0084557F">
        <w:rPr>
          <w:rFonts w:cstheme="minorHAnsi"/>
          <w:sz w:val="22"/>
        </w:rPr>
        <w:t>Koska työllistymisen tukeminen on keskeinen osa kotoutumisen edistämistä, myös yhteistyö työnantajien kanssa on keskeistä palveluiden järjestämisessä.</w:t>
      </w:r>
    </w:p>
    <w:p w14:paraId="296287EA" w14:textId="4404D21B" w:rsidR="00DF6D42" w:rsidRPr="0084557F" w:rsidRDefault="00DF6D42" w:rsidP="00F076FF">
      <w:pPr>
        <w:spacing w:after="0" w:line="276" w:lineRule="auto"/>
        <w:rPr>
          <w:rFonts w:cstheme="minorHAnsi"/>
          <w:sz w:val="22"/>
        </w:rPr>
      </w:pPr>
    </w:p>
    <w:p w14:paraId="46724087" w14:textId="1464D10F" w:rsidR="00DF6D42" w:rsidRPr="0084557F" w:rsidRDefault="00DF6D42" w:rsidP="00F076FF">
      <w:pPr>
        <w:pStyle w:val="Leipteksti"/>
        <w:spacing w:before="0" w:after="0" w:line="276" w:lineRule="auto"/>
        <w:rPr>
          <w:rFonts w:asciiTheme="minorHAnsi" w:hAnsiTheme="minorHAnsi" w:cstheme="minorHAnsi"/>
          <w:sz w:val="22"/>
          <w:szCs w:val="22"/>
        </w:rPr>
      </w:pPr>
      <w:r w:rsidRPr="0084557F">
        <w:rPr>
          <w:rFonts w:asciiTheme="minorHAnsi" w:hAnsiTheme="minorHAnsi" w:cstheme="minorHAnsi"/>
          <w:sz w:val="22"/>
          <w:szCs w:val="22"/>
        </w:rPr>
        <w:t xml:space="preserve">Työvoimapalveluihin liittyviä yhteistyötahoja on Ylä-Savon työllisyysalueella runsaasti. Työvoimapalveluiden järjestämisen liittyviä vastuuviranomaisia Ylä-Savossa on vastuukunnan ohella kaikki ne kunnat, joihin tullaan sopimuksella siirtämään viranomaisen toimivaltaa sekä toisen tai toisten työllisyysalueen työvoimaviranomaiset, joilta sopimuksella hankintaan keskitettyjä palveluita. Lisäksi vastuuviranomaisia ovat valtakunnallisia työvoimapalveluita ja näihin liittyviä tukipalveluita tuottava KEHA-keskus sekä työvoimapalveluiden yleisestä ohjauksesta, suunnittelusta ja kehittämisestä sekä seurannasta ja arvioinnista vastaavana Työ- ja elinkeinoministeriö. </w:t>
      </w:r>
    </w:p>
    <w:p w14:paraId="7AB4DF9F" w14:textId="77777777" w:rsidR="00F076FF" w:rsidRPr="0084557F" w:rsidRDefault="00F076FF" w:rsidP="00F076FF">
      <w:pPr>
        <w:pStyle w:val="Leipteksti"/>
        <w:spacing w:before="0" w:after="0" w:line="276" w:lineRule="auto"/>
        <w:rPr>
          <w:rFonts w:asciiTheme="minorHAnsi" w:hAnsiTheme="minorHAnsi" w:cstheme="minorHAnsi"/>
          <w:sz w:val="22"/>
          <w:szCs w:val="22"/>
        </w:rPr>
      </w:pPr>
    </w:p>
    <w:p w14:paraId="282250C3" w14:textId="77777777" w:rsidR="00DF6D42" w:rsidRPr="0084557F" w:rsidRDefault="00DF6D42" w:rsidP="00F076FF">
      <w:pPr>
        <w:pStyle w:val="Leipteksti"/>
        <w:spacing w:before="0" w:after="0" w:line="276" w:lineRule="auto"/>
        <w:rPr>
          <w:rFonts w:asciiTheme="minorHAnsi" w:hAnsiTheme="minorHAnsi" w:cstheme="minorHAnsi"/>
          <w:color w:val="FF0000"/>
          <w:sz w:val="22"/>
          <w:szCs w:val="22"/>
        </w:rPr>
      </w:pPr>
      <w:r w:rsidRPr="0084557F">
        <w:rPr>
          <w:rFonts w:asciiTheme="minorHAnsi" w:hAnsiTheme="minorHAnsi" w:cstheme="minorHAnsi"/>
          <w:sz w:val="22"/>
          <w:szCs w:val="22"/>
        </w:rPr>
        <w:t>Ylä-Savon työllisyysalue tekee kaikkien vastuuviranomaisten kanssa tiivistä yhteistyötä kansallisten ja alueellisten mallien sekä sopimuskäytäntöjen perusteella. Lisäksi kiinnitetään erityistä huomioita siihen, että asiakkaille tarjotaan tietoa siitä, kuka on hänen palvelunsa kannalta vastuutaho.</w:t>
      </w:r>
    </w:p>
    <w:p w14:paraId="30E3AF8B" w14:textId="77777777" w:rsidR="00F076FF" w:rsidRPr="0084557F" w:rsidRDefault="00F076FF" w:rsidP="00F076FF">
      <w:pPr>
        <w:pStyle w:val="Leipteksti"/>
        <w:spacing w:before="0" w:after="0" w:line="276" w:lineRule="auto"/>
        <w:rPr>
          <w:rFonts w:asciiTheme="minorHAnsi" w:hAnsiTheme="minorHAnsi" w:cstheme="minorHAnsi"/>
          <w:sz w:val="22"/>
          <w:szCs w:val="22"/>
        </w:rPr>
      </w:pPr>
    </w:p>
    <w:p w14:paraId="47811AE3" w14:textId="07F3D94A" w:rsidR="00DF6D42" w:rsidRPr="0084557F" w:rsidRDefault="00DF6D42" w:rsidP="00F076FF">
      <w:pPr>
        <w:pStyle w:val="Leipteksti"/>
        <w:spacing w:before="0" w:after="0" w:line="276" w:lineRule="auto"/>
        <w:rPr>
          <w:rFonts w:asciiTheme="minorHAnsi" w:hAnsiTheme="minorHAnsi" w:cstheme="minorHAnsi"/>
          <w:sz w:val="22"/>
          <w:szCs w:val="22"/>
        </w:rPr>
      </w:pPr>
      <w:r w:rsidRPr="0084557F">
        <w:rPr>
          <w:rFonts w:asciiTheme="minorHAnsi" w:hAnsiTheme="minorHAnsi" w:cstheme="minorHAnsi"/>
          <w:sz w:val="22"/>
          <w:szCs w:val="22"/>
        </w:rPr>
        <w:t>Työvoimapalveluiden keskeisimpiä sidostoimijoita ovat ainakin:</w:t>
      </w:r>
    </w:p>
    <w:p w14:paraId="3EF14C55" w14:textId="77777777" w:rsidR="00DF6D42" w:rsidRPr="0084557F" w:rsidRDefault="00DF6D42" w:rsidP="00F076FF">
      <w:pPr>
        <w:pStyle w:val="Leipteksti"/>
        <w:numPr>
          <w:ilvl w:val="0"/>
          <w:numId w:val="11"/>
        </w:numPr>
        <w:spacing w:before="0" w:after="0" w:line="276" w:lineRule="auto"/>
        <w:rPr>
          <w:rFonts w:asciiTheme="minorHAnsi" w:hAnsiTheme="minorHAnsi" w:cstheme="minorHAnsi"/>
          <w:sz w:val="22"/>
          <w:szCs w:val="22"/>
        </w:rPr>
      </w:pPr>
      <w:r w:rsidRPr="0084557F">
        <w:rPr>
          <w:rFonts w:asciiTheme="minorHAnsi" w:hAnsiTheme="minorHAnsi" w:cstheme="minorHAnsi"/>
          <w:sz w:val="22"/>
          <w:szCs w:val="22"/>
        </w:rPr>
        <w:lastRenderedPageBreak/>
        <w:t>Pohjois-Savon ELY-keskus: kehittäminen, yhteistyö, koordinointi, maahanmuutto, tieto- ja ennakointi, yrityspalvelut</w:t>
      </w:r>
    </w:p>
    <w:p w14:paraId="4A0A38DD" w14:textId="77777777" w:rsidR="00DF6D42" w:rsidRPr="0084557F" w:rsidRDefault="00DF6D42" w:rsidP="00F076FF">
      <w:pPr>
        <w:pStyle w:val="Leipteksti"/>
        <w:numPr>
          <w:ilvl w:val="0"/>
          <w:numId w:val="11"/>
        </w:numPr>
        <w:spacing w:before="0" w:after="0" w:line="276" w:lineRule="auto"/>
        <w:rPr>
          <w:rFonts w:asciiTheme="minorHAnsi" w:hAnsiTheme="minorHAnsi" w:cstheme="minorHAnsi"/>
          <w:sz w:val="22"/>
          <w:szCs w:val="22"/>
        </w:rPr>
      </w:pPr>
      <w:r w:rsidRPr="0084557F">
        <w:rPr>
          <w:rFonts w:asciiTheme="minorHAnsi" w:hAnsiTheme="minorHAnsi" w:cstheme="minorHAnsi"/>
          <w:sz w:val="22"/>
          <w:szCs w:val="22"/>
        </w:rPr>
        <w:t>Pohjois-Savon hyvinvointialue: aikuisten, nuorten ja maahanmuuttajien monialaiset palvelut mm. kuntouttava työtoiminta, työttömien terveystarkastukset, työkyvyn arvioinnit, kuntoutukset ja eläkeselvitysasiat, TYP-työ</w:t>
      </w:r>
    </w:p>
    <w:p w14:paraId="053443EA" w14:textId="77777777" w:rsidR="00DF6D42" w:rsidRPr="0084557F" w:rsidRDefault="00DF6D42" w:rsidP="00F076FF">
      <w:pPr>
        <w:pStyle w:val="Leipteksti"/>
        <w:numPr>
          <w:ilvl w:val="0"/>
          <w:numId w:val="11"/>
        </w:numPr>
        <w:spacing w:before="0" w:after="0" w:line="276" w:lineRule="auto"/>
        <w:rPr>
          <w:rFonts w:asciiTheme="minorHAnsi" w:hAnsiTheme="minorHAnsi" w:cstheme="minorHAnsi"/>
          <w:sz w:val="22"/>
          <w:szCs w:val="22"/>
        </w:rPr>
      </w:pPr>
      <w:r w:rsidRPr="0084557F">
        <w:rPr>
          <w:rFonts w:asciiTheme="minorHAnsi" w:hAnsiTheme="minorHAnsi" w:cstheme="minorHAnsi"/>
          <w:sz w:val="22"/>
          <w:szCs w:val="22"/>
        </w:rPr>
        <w:t>Kela (Itäinen vakuutuspiiri): kuntoutuksen palvelut, TYP-työ</w:t>
      </w:r>
    </w:p>
    <w:p w14:paraId="411E2261" w14:textId="77777777" w:rsidR="00DF6D42" w:rsidRPr="0084557F" w:rsidRDefault="00DF6D42" w:rsidP="00F076FF">
      <w:pPr>
        <w:pStyle w:val="Leipteksti"/>
        <w:numPr>
          <w:ilvl w:val="0"/>
          <w:numId w:val="11"/>
        </w:numPr>
        <w:spacing w:before="0" w:after="0" w:line="276" w:lineRule="auto"/>
        <w:rPr>
          <w:rFonts w:asciiTheme="minorHAnsi" w:hAnsiTheme="minorHAnsi" w:cstheme="minorHAnsi"/>
          <w:sz w:val="22"/>
          <w:szCs w:val="22"/>
        </w:rPr>
      </w:pPr>
      <w:r w:rsidRPr="0084557F">
        <w:rPr>
          <w:rFonts w:asciiTheme="minorHAnsi" w:hAnsiTheme="minorHAnsi" w:cstheme="minorHAnsi"/>
          <w:sz w:val="22"/>
          <w:szCs w:val="22"/>
        </w:rPr>
        <w:t>Alueelliset ja ylialueelliset koulutuksenjärjestäjät:</w:t>
      </w:r>
    </w:p>
    <w:p w14:paraId="3C19A9D2" w14:textId="77777777" w:rsidR="00DF6D42" w:rsidRPr="0084557F" w:rsidRDefault="00DF6D42" w:rsidP="00F076FF">
      <w:pPr>
        <w:pStyle w:val="Leipteksti"/>
        <w:numPr>
          <w:ilvl w:val="1"/>
          <w:numId w:val="11"/>
        </w:numPr>
        <w:spacing w:before="0" w:after="0" w:line="276" w:lineRule="auto"/>
        <w:rPr>
          <w:rFonts w:asciiTheme="minorHAnsi" w:hAnsiTheme="minorHAnsi" w:cstheme="minorHAnsi"/>
          <w:sz w:val="22"/>
          <w:szCs w:val="22"/>
        </w:rPr>
      </w:pPr>
      <w:r w:rsidRPr="0084557F">
        <w:rPr>
          <w:rFonts w:asciiTheme="minorHAnsi" w:hAnsiTheme="minorHAnsi" w:cstheme="minorHAnsi"/>
          <w:sz w:val="22"/>
          <w:szCs w:val="22"/>
        </w:rPr>
        <w:t>Savonia ammattikorkeakoulu Oy (AMK)</w:t>
      </w:r>
    </w:p>
    <w:p w14:paraId="3F94BB2D" w14:textId="77777777" w:rsidR="00DF6D42" w:rsidRPr="0084557F" w:rsidRDefault="00DF6D42" w:rsidP="00F076FF">
      <w:pPr>
        <w:pStyle w:val="Leipteksti"/>
        <w:numPr>
          <w:ilvl w:val="1"/>
          <w:numId w:val="11"/>
        </w:numPr>
        <w:spacing w:before="0" w:after="0" w:line="276" w:lineRule="auto"/>
        <w:rPr>
          <w:rFonts w:asciiTheme="minorHAnsi" w:hAnsiTheme="minorHAnsi" w:cstheme="minorHAnsi"/>
          <w:sz w:val="22"/>
          <w:szCs w:val="22"/>
        </w:rPr>
      </w:pPr>
      <w:r w:rsidRPr="0084557F">
        <w:rPr>
          <w:rFonts w:asciiTheme="minorHAnsi" w:hAnsiTheme="minorHAnsi" w:cstheme="minorHAnsi"/>
          <w:sz w:val="22"/>
          <w:szCs w:val="22"/>
        </w:rPr>
        <w:t>Savon koulutuskuntayhtymä (SAKKY)</w:t>
      </w:r>
    </w:p>
    <w:p w14:paraId="47DD77AD" w14:textId="77777777" w:rsidR="00DF6D42" w:rsidRPr="0084557F" w:rsidRDefault="00DF6D42" w:rsidP="00F076FF">
      <w:pPr>
        <w:pStyle w:val="Leipteksti"/>
        <w:numPr>
          <w:ilvl w:val="1"/>
          <w:numId w:val="11"/>
        </w:numPr>
        <w:spacing w:before="0" w:after="0" w:line="276" w:lineRule="auto"/>
        <w:rPr>
          <w:rFonts w:asciiTheme="minorHAnsi" w:hAnsiTheme="minorHAnsi" w:cstheme="minorHAnsi"/>
          <w:sz w:val="22"/>
          <w:szCs w:val="22"/>
        </w:rPr>
      </w:pPr>
      <w:r w:rsidRPr="0084557F">
        <w:rPr>
          <w:rFonts w:asciiTheme="minorHAnsi" w:hAnsiTheme="minorHAnsi" w:cstheme="minorHAnsi"/>
          <w:sz w:val="22"/>
          <w:szCs w:val="22"/>
        </w:rPr>
        <w:t>Ylä-Savon koulutuskuntayhtymä (YSAO)</w:t>
      </w:r>
    </w:p>
    <w:p w14:paraId="12BB45DB" w14:textId="77777777" w:rsidR="00DF6D42" w:rsidRPr="0084557F" w:rsidRDefault="00DF6D42" w:rsidP="00F076FF">
      <w:pPr>
        <w:pStyle w:val="Leipteksti"/>
        <w:numPr>
          <w:ilvl w:val="1"/>
          <w:numId w:val="11"/>
        </w:numPr>
        <w:spacing w:before="0" w:after="0" w:line="276" w:lineRule="auto"/>
        <w:rPr>
          <w:rFonts w:asciiTheme="minorHAnsi" w:hAnsiTheme="minorHAnsi" w:cstheme="minorHAnsi"/>
          <w:sz w:val="22"/>
          <w:szCs w:val="22"/>
        </w:rPr>
      </w:pPr>
      <w:r w:rsidRPr="0084557F">
        <w:rPr>
          <w:rFonts w:asciiTheme="minorHAnsi" w:hAnsiTheme="minorHAnsi" w:cstheme="minorHAnsi"/>
          <w:sz w:val="22"/>
          <w:szCs w:val="22"/>
        </w:rPr>
        <w:t xml:space="preserve">Kuntien kansalaisopistot mm. kielikoulutus/Suomenkielen- ja kulttuurin kurssit / </w:t>
      </w:r>
      <w:proofErr w:type="spellStart"/>
      <w:r w:rsidRPr="0084557F">
        <w:rPr>
          <w:rFonts w:asciiTheme="minorHAnsi" w:hAnsiTheme="minorHAnsi" w:cstheme="minorHAnsi"/>
          <w:sz w:val="22"/>
          <w:szCs w:val="22"/>
        </w:rPr>
        <w:t>Umako</w:t>
      </w:r>
      <w:proofErr w:type="spellEnd"/>
    </w:p>
    <w:p w14:paraId="35739177" w14:textId="77777777" w:rsidR="00DF6D42" w:rsidRPr="0084557F" w:rsidRDefault="00DF6D42" w:rsidP="00F076FF">
      <w:pPr>
        <w:pStyle w:val="Leipteksti"/>
        <w:numPr>
          <w:ilvl w:val="1"/>
          <w:numId w:val="11"/>
        </w:numPr>
        <w:spacing w:before="0" w:after="0" w:line="276" w:lineRule="auto"/>
        <w:rPr>
          <w:rFonts w:asciiTheme="minorHAnsi" w:hAnsiTheme="minorHAnsi" w:cstheme="minorHAnsi"/>
          <w:sz w:val="22"/>
          <w:szCs w:val="22"/>
        </w:rPr>
      </w:pPr>
      <w:proofErr w:type="spellStart"/>
      <w:r w:rsidRPr="0084557F">
        <w:rPr>
          <w:rFonts w:asciiTheme="minorHAnsi" w:hAnsiTheme="minorHAnsi" w:cstheme="minorHAnsi"/>
          <w:sz w:val="22"/>
          <w:szCs w:val="22"/>
        </w:rPr>
        <w:t>EduSavo</w:t>
      </w:r>
      <w:proofErr w:type="spellEnd"/>
      <w:r w:rsidRPr="0084557F">
        <w:rPr>
          <w:rFonts w:asciiTheme="minorHAnsi" w:hAnsiTheme="minorHAnsi" w:cstheme="minorHAnsi"/>
          <w:sz w:val="22"/>
          <w:szCs w:val="22"/>
        </w:rPr>
        <w:t xml:space="preserve"> Oy</w:t>
      </w:r>
    </w:p>
    <w:p w14:paraId="2DA050D5" w14:textId="77777777" w:rsidR="00DF6D42" w:rsidRPr="0084557F" w:rsidRDefault="00DF6D42" w:rsidP="00F076FF">
      <w:pPr>
        <w:pStyle w:val="Leipteksti"/>
        <w:numPr>
          <w:ilvl w:val="1"/>
          <w:numId w:val="11"/>
        </w:numPr>
        <w:spacing w:before="0" w:after="0" w:line="276" w:lineRule="auto"/>
        <w:rPr>
          <w:rFonts w:asciiTheme="minorHAnsi" w:hAnsiTheme="minorHAnsi" w:cstheme="minorHAnsi"/>
          <w:sz w:val="22"/>
          <w:szCs w:val="22"/>
        </w:rPr>
      </w:pPr>
      <w:r w:rsidRPr="0084557F">
        <w:rPr>
          <w:rFonts w:asciiTheme="minorHAnsi" w:hAnsiTheme="minorHAnsi" w:cstheme="minorHAnsi"/>
          <w:sz w:val="22"/>
          <w:szCs w:val="22"/>
        </w:rPr>
        <w:t>Portaanpään opisto</w:t>
      </w:r>
    </w:p>
    <w:p w14:paraId="0240F07F" w14:textId="77777777" w:rsidR="00F076FF" w:rsidRPr="0084557F" w:rsidRDefault="00F076FF" w:rsidP="00F076FF">
      <w:pPr>
        <w:pStyle w:val="Leipteksti"/>
        <w:spacing w:before="0" w:after="0" w:line="276" w:lineRule="auto"/>
        <w:rPr>
          <w:rFonts w:asciiTheme="minorHAnsi" w:hAnsiTheme="minorHAnsi" w:cstheme="minorHAnsi"/>
          <w:sz w:val="22"/>
          <w:szCs w:val="22"/>
        </w:rPr>
      </w:pPr>
    </w:p>
    <w:p w14:paraId="3E4F65FD" w14:textId="29D24229" w:rsidR="00DF6D42" w:rsidRPr="0084557F" w:rsidRDefault="00DF6D42" w:rsidP="00F076FF">
      <w:pPr>
        <w:pStyle w:val="Leipteksti"/>
        <w:spacing w:before="0" w:after="0" w:line="276" w:lineRule="auto"/>
        <w:rPr>
          <w:rFonts w:asciiTheme="minorHAnsi" w:hAnsiTheme="minorHAnsi" w:cstheme="minorHAnsi"/>
          <w:sz w:val="22"/>
          <w:szCs w:val="22"/>
        </w:rPr>
      </w:pPr>
      <w:r w:rsidRPr="0084557F">
        <w:rPr>
          <w:rFonts w:asciiTheme="minorHAnsi" w:hAnsiTheme="minorHAnsi" w:cstheme="minorHAnsi"/>
          <w:sz w:val="22"/>
          <w:szCs w:val="22"/>
        </w:rPr>
        <w:t>Sidostoimijoiden kanssa tehtävä yhteistyö on sekä lakiin että rakennettaviin yhteistoimintamalleihin perustuvaa. Yhteistyössä tavoitellaan Ylä-Savon kuntien näkökulmasta erityisesti sitä, että asiakkaiden palvelukokonaisuudet rakentuvat vaikuttaviksi ja sujuviksi ja että palveluiden saatavuus alueella turvataan (erityisesti hyvinvointialueen ja koulutuksen palvelut). Tavoiteltavaa on, että esimerkiksi monialaiset palvelut ja palvelupolut ja osaamisen palvelut rakentuisivat asiakkaille kuntien lähipalveluiden kautta myös keskeisten sidostoimijoiden suuntaan.</w:t>
      </w:r>
    </w:p>
    <w:p w14:paraId="707D2483" w14:textId="77777777" w:rsidR="00F076FF" w:rsidRPr="0084557F" w:rsidRDefault="00F076FF" w:rsidP="00F076FF">
      <w:pPr>
        <w:pStyle w:val="Leipteksti"/>
        <w:spacing w:before="0" w:after="0" w:line="276" w:lineRule="auto"/>
        <w:rPr>
          <w:rFonts w:asciiTheme="minorHAnsi" w:hAnsiTheme="minorHAnsi" w:cstheme="minorHAnsi"/>
          <w:sz w:val="22"/>
          <w:szCs w:val="22"/>
        </w:rPr>
      </w:pPr>
    </w:p>
    <w:p w14:paraId="2DC324F9" w14:textId="0BEE97F9" w:rsidR="00DF6D42" w:rsidRPr="0084557F" w:rsidRDefault="00DF6D42" w:rsidP="00F076FF">
      <w:pPr>
        <w:pStyle w:val="Leipteksti"/>
        <w:spacing w:before="0" w:after="0" w:line="276" w:lineRule="auto"/>
        <w:rPr>
          <w:rFonts w:asciiTheme="minorHAnsi" w:hAnsiTheme="minorHAnsi" w:cstheme="minorHAnsi"/>
          <w:sz w:val="22"/>
          <w:szCs w:val="22"/>
        </w:rPr>
      </w:pPr>
      <w:r w:rsidRPr="0084557F">
        <w:rPr>
          <w:rFonts w:asciiTheme="minorHAnsi" w:hAnsiTheme="minorHAnsi" w:cstheme="minorHAnsi"/>
          <w:sz w:val="22"/>
          <w:szCs w:val="22"/>
        </w:rPr>
        <w:t xml:space="preserve">Muita </w:t>
      </w:r>
      <w:r w:rsidRPr="0084557F">
        <w:rPr>
          <w:rFonts w:asciiTheme="minorHAnsi" w:hAnsiTheme="minorHAnsi" w:cstheme="minorHAnsi"/>
          <w:b/>
          <w:bCs/>
          <w:sz w:val="22"/>
          <w:szCs w:val="22"/>
        </w:rPr>
        <w:t>ekosysteemitoimijoita</w:t>
      </w:r>
      <w:r w:rsidRPr="0084557F">
        <w:rPr>
          <w:rFonts w:asciiTheme="minorHAnsi" w:hAnsiTheme="minorHAnsi" w:cstheme="minorHAnsi"/>
          <w:sz w:val="22"/>
          <w:szCs w:val="22"/>
        </w:rPr>
        <w:t xml:space="preserve"> ovat mm. kansalaisjärjestöt sekä kuntien muut peruspalvelut sekä vapaan sivistystyön toimijat, jotka tarjoavat työllistymiseen liittyviä palvelu- ja tukimahdollisuuksia. Ylä-Savon Kunnat luovat mahdollisuuksia ekosysteemitoimijoille mm. hanketyön, avustusten sekä muun yhteistyön keinoin.</w:t>
      </w:r>
    </w:p>
    <w:p w14:paraId="37D019C1" w14:textId="77777777" w:rsidR="00F076FF" w:rsidRPr="0084557F" w:rsidRDefault="00F076FF" w:rsidP="00F076FF">
      <w:pPr>
        <w:pStyle w:val="Leipteksti"/>
        <w:spacing w:before="0" w:after="0" w:line="276" w:lineRule="auto"/>
        <w:rPr>
          <w:rFonts w:asciiTheme="minorHAnsi" w:hAnsiTheme="minorHAnsi" w:cstheme="minorHAnsi"/>
          <w:b/>
          <w:bCs/>
          <w:sz w:val="22"/>
          <w:szCs w:val="22"/>
        </w:rPr>
      </w:pPr>
    </w:p>
    <w:p w14:paraId="326E2D83" w14:textId="187767A6" w:rsidR="00DF6D42" w:rsidRPr="0084557F" w:rsidRDefault="00DF6D42" w:rsidP="00F076FF">
      <w:pPr>
        <w:pStyle w:val="Leipteksti"/>
        <w:spacing w:before="0" w:after="0" w:line="276" w:lineRule="auto"/>
        <w:rPr>
          <w:rFonts w:asciiTheme="minorHAnsi" w:hAnsiTheme="minorHAnsi" w:cstheme="minorHAnsi"/>
          <w:sz w:val="22"/>
          <w:szCs w:val="22"/>
        </w:rPr>
      </w:pPr>
      <w:r w:rsidRPr="0084557F">
        <w:rPr>
          <w:rFonts w:asciiTheme="minorHAnsi" w:hAnsiTheme="minorHAnsi" w:cstheme="minorHAnsi"/>
          <w:b/>
          <w:bCs/>
          <w:sz w:val="22"/>
          <w:szCs w:val="22"/>
        </w:rPr>
        <w:t>Asiantuntijakumppaneita</w:t>
      </w:r>
      <w:r w:rsidRPr="0084557F">
        <w:rPr>
          <w:rFonts w:asciiTheme="minorHAnsi" w:hAnsiTheme="minorHAnsi" w:cstheme="minorHAnsi"/>
          <w:sz w:val="22"/>
          <w:szCs w:val="22"/>
        </w:rPr>
        <w:t xml:space="preserve"> puolestaan ovat kaikki ne tahot, jotka palvelevat Ylä-Savon työllisyysaluetta esimerkiksi palveluiden suunnittelussa, asiakastarpeiden ennakoinnissa, tiedolla johtamisessa tai työmarkkinoiden tarpeiden ja ymmärryksen lisäämisessä. Asiantuntijakumppaneiksi katsotaan kaikki edellä luotellut tahot sekä näiden lisäksi mm. työmarkkinajärjestöt (palkansaajat ja työnantajat), yrittäjäjärjestöt (kauppakamarit ja yrittäjäyhdistykset), ammattikorkeakoulut, yliopistot ja tutkimuslaitokset sekä yksityiset tutkimus- ja konsultointitahot.</w:t>
      </w:r>
    </w:p>
    <w:p w14:paraId="497A288B" w14:textId="77777777" w:rsidR="00F076FF" w:rsidRPr="0084557F" w:rsidRDefault="00F076FF" w:rsidP="00F076FF">
      <w:pPr>
        <w:pStyle w:val="Leipteksti"/>
        <w:spacing w:before="0" w:after="0" w:line="276" w:lineRule="auto"/>
        <w:rPr>
          <w:rFonts w:asciiTheme="minorHAnsi" w:hAnsiTheme="minorHAnsi" w:cstheme="minorHAnsi"/>
          <w:sz w:val="22"/>
          <w:szCs w:val="22"/>
        </w:rPr>
      </w:pPr>
    </w:p>
    <w:p w14:paraId="78DDA5A9" w14:textId="617EC6A3" w:rsidR="00DF6D42" w:rsidRPr="0084557F" w:rsidRDefault="00DF6D42" w:rsidP="00F076FF">
      <w:pPr>
        <w:pStyle w:val="Leipteksti"/>
        <w:spacing w:before="0" w:after="0" w:line="276" w:lineRule="auto"/>
        <w:rPr>
          <w:rFonts w:asciiTheme="minorHAnsi" w:hAnsiTheme="minorHAnsi" w:cstheme="minorHAnsi"/>
          <w:sz w:val="22"/>
          <w:szCs w:val="22"/>
        </w:rPr>
      </w:pPr>
      <w:r w:rsidRPr="0084557F">
        <w:rPr>
          <w:rFonts w:asciiTheme="minorHAnsi" w:hAnsiTheme="minorHAnsi" w:cstheme="minorHAnsi"/>
          <w:sz w:val="22"/>
          <w:szCs w:val="22"/>
        </w:rPr>
        <w:t>Maahanmuuttajien palveluissa Ylä-Savossa tehdään laajempaa yhteensovittavaa työtä kuntien välillä. Tälle työlle tarkoituksenmukainen toimintamuoto on verkostomainen työ. Toisaalta taas Ylä-Savon työllisyysalue ja kunnat tekevät laaja</w:t>
      </w:r>
      <w:r w:rsidR="00AB0BBA" w:rsidRPr="0084557F">
        <w:rPr>
          <w:rFonts w:asciiTheme="minorHAnsi" w:hAnsiTheme="minorHAnsi" w:cstheme="minorHAnsi"/>
          <w:sz w:val="22"/>
          <w:szCs w:val="22"/>
        </w:rPr>
        <w:t xml:space="preserve">a </w:t>
      </w:r>
      <w:r w:rsidRPr="0084557F">
        <w:rPr>
          <w:rFonts w:asciiTheme="minorHAnsi" w:hAnsiTheme="minorHAnsi" w:cstheme="minorHAnsi"/>
          <w:sz w:val="22"/>
          <w:szCs w:val="22"/>
        </w:rPr>
        <w:t>yhteistyötä maakunnallisella tasolla. Tärkeä yhdyspinta on myös sovittaa esimerkiksi työllistymistä edistävät maahanmuuttajapalvelut osaksi kaikkien Ylä-Savon kuntien maahanmuuttajille tarjoamia peruspalveluita. Yhteistyöverkostot kansallisiin viranomaisiin ja alueellisiin kansalaisjärjestöihin liittyvät myös keskeisenä osaksi tätä verkostoyhteistyötä.</w:t>
      </w:r>
    </w:p>
    <w:p w14:paraId="4D58E665" w14:textId="77777777" w:rsidR="00DF6D42" w:rsidRPr="0084557F" w:rsidRDefault="00DF6D42" w:rsidP="00F076FF">
      <w:pPr>
        <w:pStyle w:val="Leipteksti"/>
        <w:spacing w:before="0" w:after="0" w:line="276" w:lineRule="auto"/>
        <w:rPr>
          <w:rFonts w:asciiTheme="minorHAnsi" w:hAnsiTheme="minorHAnsi" w:cstheme="minorHAnsi"/>
          <w:sz w:val="22"/>
          <w:szCs w:val="22"/>
        </w:rPr>
      </w:pPr>
    </w:p>
    <w:p w14:paraId="668B9AF0" w14:textId="77777777" w:rsidR="00DF6D42" w:rsidRPr="0084557F" w:rsidRDefault="00DF6D42" w:rsidP="00F076FF">
      <w:pPr>
        <w:spacing w:after="0" w:line="276" w:lineRule="auto"/>
        <w:rPr>
          <w:rFonts w:cstheme="minorHAnsi"/>
          <w:bCs/>
          <w:iCs/>
          <w:sz w:val="22"/>
        </w:rPr>
      </w:pPr>
      <w:r w:rsidRPr="0084557F">
        <w:rPr>
          <w:rFonts w:cstheme="minorHAnsi"/>
          <w:sz w:val="22"/>
        </w:rPr>
        <w:br w:type="page"/>
      </w:r>
    </w:p>
    <w:p w14:paraId="07FD3532" w14:textId="77777777" w:rsidR="00DF6D42" w:rsidRPr="0084557F" w:rsidRDefault="00DF6D42" w:rsidP="00F076FF">
      <w:pPr>
        <w:spacing w:after="0" w:line="276" w:lineRule="auto"/>
        <w:rPr>
          <w:rFonts w:cstheme="minorHAnsi"/>
          <w:sz w:val="22"/>
        </w:rPr>
      </w:pPr>
    </w:p>
    <w:p w14:paraId="13908861" w14:textId="3BF1C108" w:rsidR="0075703F" w:rsidRPr="006502D1" w:rsidRDefault="00C05F02" w:rsidP="006502D1">
      <w:pPr>
        <w:pStyle w:val="Otsikko1"/>
      </w:pPr>
      <w:bookmarkStart w:id="28" w:name="_Toc179900304"/>
      <w:r w:rsidRPr="006502D1">
        <w:t>11</w:t>
      </w:r>
      <w:r w:rsidR="007D6B42" w:rsidRPr="006502D1">
        <w:t>.</w:t>
      </w:r>
      <w:r w:rsidR="0075703F" w:rsidRPr="006502D1">
        <w:t>Kotoutumisohjelman aikainen ohjaus ja neuvonta</w:t>
      </w:r>
      <w:bookmarkEnd w:id="28"/>
    </w:p>
    <w:p w14:paraId="07656957" w14:textId="0166D0DB" w:rsidR="007D6B42" w:rsidRPr="0084557F" w:rsidRDefault="007B1D0E" w:rsidP="00F076FF">
      <w:pPr>
        <w:spacing w:after="0" w:line="276" w:lineRule="auto"/>
        <w:rPr>
          <w:rFonts w:cstheme="minorHAnsi"/>
          <w:sz w:val="22"/>
        </w:rPr>
      </w:pPr>
      <w:r w:rsidRPr="0084557F">
        <w:rPr>
          <w:rFonts w:cstheme="minorHAnsi"/>
          <w:sz w:val="22"/>
        </w:rPr>
        <w:t>Kunnan on huolehdittava maahanmuuttajien ja kotoutuja-asiakkaiden yleisestä ohjauksesta ja neuvonnasta. Kunta vastaa siitä, että sen alueella on tarvetta vastaavasti toimipisteitä tai palveluita, joissa maahanmuuttaja voi saada henkilökohtaista ohjausta ja neuvontaa riippumatta maahanmuuton syystä ja maassaolon kestosta. Ohjausta ja neuvontaa voi toteuttaa kunta tai palveluntuottaja.</w:t>
      </w:r>
    </w:p>
    <w:p w14:paraId="60671E8C" w14:textId="6F0BDB84" w:rsidR="00DA1BA3" w:rsidRPr="0084557F" w:rsidRDefault="00DA1BA3" w:rsidP="00F076FF">
      <w:pPr>
        <w:spacing w:after="0" w:line="276" w:lineRule="auto"/>
        <w:rPr>
          <w:rFonts w:cstheme="minorHAnsi"/>
          <w:sz w:val="22"/>
        </w:rPr>
      </w:pPr>
    </w:p>
    <w:p w14:paraId="23C82BD3" w14:textId="77777777" w:rsidR="009E4D04" w:rsidRPr="0084557F" w:rsidRDefault="009E4D04" w:rsidP="009E4D04">
      <w:pPr>
        <w:rPr>
          <w:rFonts w:cstheme="minorHAnsi"/>
          <w:sz w:val="22"/>
        </w:rPr>
      </w:pPr>
      <w:r w:rsidRPr="0084557F">
        <w:rPr>
          <w:rFonts w:cstheme="minorHAnsi"/>
          <w:sz w:val="22"/>
        </w:rPr>
        <w:t xml:space="preserve">Iisalmen kaupungin kansainvälisyyspalvelut tuottaa matalan kynnyksen ohjaus ja neuvontapalveluja viiden kunnan alueella kaikille maahanmuuttajille. Neuvomme ja ohjaamme maahanmuuttajia esimerkiksi arkisissa asioissa, välitämme tietoa palveluista ja ohjaamme asiakkaat oikeiden palvelujen pariin. Teemme yhteistyötä eri palveluiden ja organisaatioiden kanssa kuten oppilaitokset ja elinkeinoelämä. Työnantajia palvelemme esimerkiksi oleskelulupaneuvonnassa. </w:t>
      </w:r>
    </w:p>
    <w:p w14:paraId="30C1BA8C" w14:textId="731D6A0E" w:rsidR="007D6B42" w:rsidRPr="0084557F" w:rsidRDefault="009E4D04" w:rsidP="008B56FA">
      <w:pPr>
        <w:rPr>
          <w:rFonts w:cstheme="minorHAnsi"/>
          <w:sz w:val="22"/>
        </w:rPr>
      </w:pPr>
      <w:r w:rsidRPr="0084557F">
        <w:rPr>
          <w:rFonts w:cstheme="minorHAnsi"/>
          <w:sz w:val="22"/>
        </w:rPr>
        <w:t xml:space="preserve"> Maahanmuuttotyön asiantuntijan toimisto sijaitsee Iisalmessa, mutta tarvittaessa jalkaudutaan muihin kuntiin. Maahanmuuttaja saa henkilökohtaista ohjausta ja neuvontaa riippumatta maahanmuuton syystä tai maassaolon kestosta. Ohjaus ja neuvonta järjestetään aina asiakkaan omalla äidinkielellä, tulkkaus on yleensä </w:t>
      </w:r>
      <w:proofErr w:type="spellStart"/>
      <w:r w:rsidRPr="0084557F">
        <w:rPr>
          <w:rFonts w:cstheme="minorHAnsi"/>
          <w:sz w:val="22"/>
        </w:rPr>
        <w:t>teams</w:t>
      </w:r>
      <w:proofErr w:type="spellEnd"/>
      <w:r w:rsidRPr="0084557F">
        <w:rPr>
          <w:rFonts w:cstheme="minorHAnsi"/>
          <w:sz w:val="22"/>
        </w:rPr>
        <w:t xml:space="preserve"> tulkkausta. Tapaamiseen on hyvä varata aika. Ajan tapaamiseen voi varata puhelimitse, tekstiviestillä tai sähköpostilla. </w:t>
      </w:r>
    </w:p>
    <w:p w14:paraId="2ACCAF48" w14:textId="09861CAF" w:rsidR="0075703F" w:rsidRPr="006502D1" w:rsidRDefault="00C05F02" w:rsidP="006502D1">
      <w:pPr>
        <w:pStyle w:val="Otsikko1"/>
      </w:pPr>
      <w:bookmarkStart w:id="29" w:name="_Toc179900305"/>
      <w:r w:rsidRPr="006502D1">
        <w:t>12</w:t>
      </w:r>
      <w:r w:rsidR="00F076FF" w:rsidRPr="006502D1">
        <w:t xml:space="preserve">. </w:t>
      </w:r>
      <w:r w:rsidR="0075703F" w:rsidRPr="006502D1">
        <w:t>Kielitaidon päättötestaus</w:t>
      </w:r>
      <w:bookmarkEnd w:id="29"/>
      <w:r w:rsidR="0075703F" w:rsidRPr="006502D1">
        <w:t xml:space="preserve"> </w:t>
      </w:r>
    </w:p>
    <w:p w14:paraId="2E90EF94" w14:textId="00AEE936" w:rsidR="007D6B42" w:rsidRPr="0084557F" w:rsidRDefault="007B1D0E" w:rsidP="00F076FF">
      <w:pPr>
        <w:spacing w:after="0" w:line="276" w:lineRule="auto"/>
        <w:rPr>
          <w:rFonts w:cstheme="minorHAnsi"/>
          <w:sz w:val="22"/>
        </w:rPr>
      </w:pPr>
      <w:r w:rsidRPr="0084557F">
        <w:rPr>
          <w:rFonts w:cstheme="minorHAnsi"/>
          <w:sz w:val="22"/>
        </w:rPr>
        <w:t>Työvoimaviranomainen hankkii palvelun. Kotoutumiskoulutuksen järjestäjä toteuttaa. OPH määrää sisällöstä</w:t>
      </w:r>
      <w:r w:rsidR="00AD2B9C" w:rsidRPr="0084557F">
        <w:rPr>
          <w:rFonts w:cstheme="minorHAnsi"/>
          <w:sz w:val="22"/>
        </w:rPr>
        <w:t xml:space="preserve">. Nykyisten palveluntuottajien </w:t>
      </w:r>
      <w:proofErr w:type="gramStart"/>
      <w:r w:rsidR="00AD2B9C" w:rsidRPr="0084557F">
        <w:rPr>
          <w:rFonts w:cstheme="minorHAnsi"/>
          <w:sz w:val="22"/>
        </w:rPr>
        <w:t xml:space="preserve">kanssa  </w:t>
      </w:r>
      <w:r w:rsidR="006173DD" w:rsidRPr="0084557F">
        <w:rPr>
          <w:rFonts w:cstheme="minorHAnsi"/>
          <w:sz w:val="22"/>
        </w:rPr>
        <w:t>Ylä</w:t>
      </w:r>
      <w:proofErr w:type="gramEnd"/>
      <w:r w:rsidR="006173DD" w:rsidRPr="0084557F">
        <w:rPr>
          <w:rFonts w:cstheme="minorHAnsi"/>
          <w:sz w:val="22"/>
        </w:rPr>
        <w:t xml:space="preserve">-Savon työllisyysalue käy </w:t>
      </w:r>
      <w:r w:rsidR="00AD2B9C" w:rsidRPr="0084557F">
        <w:rPr>
          <w:rFonts w:cstheme="minorHAnsi"/>
          <w:sz w:val="22"/>
        </w:rPr>
        <w:t xml:space="preserve"> keskustelut</w:t>
      </w:r>
      <w:r w:rsidR="006173DD" w:rsidRPr="0084557F">
        <w:rPr>
          <w:rFonts w:cstheme="minorHAnsi"/>
          <w:sz w:val="22"/>
        </w:rPr>
        <w:t xml:space="preserve"> ja tarkistaa,</w:t>
      </w:r>
      <w:r w:rsidR="00AD2B9C" w:rsidRPr="0084557F">
        <w:rPr>
          <w:rFonts w:cstheme="minorHAnsi"/>
          <w:sz w:val="22"/>
        </w:rPr>
        <w:t xml:space="preserve"> että koulutukset sisältävät kielitaidon päättötestauksen. </w:t>
      </w:r>
    </w:p>
    <w:p w14:paraId="061BBE79" w14:textId="7166D8F5" w:rsidR="00DA1BA3" w:rsidRPr="0084557F" w:rsidRDefault="00DA1BA3" w:rsidP="00F076FF">
      <w:pPr>
        <w:spacing w:after="0" w:line="276" w:lineRule="auto"/>
        <w:rPr>
          <w:rFonts w:cstheme="minorHAnsi"/>
          <w:sz w:val="22"/>
        </w:rPr>
      </w:pPr>
    </w:p>
    <w:p w14:paraId="09E16C99" w14:textId="77777777" w:rsidR="007D6B42" w:rsidRPr="0084557F" w:rsidRDefault="007D6B42" w:rsidP="00F076FF">
      <w:pPr>
        <w:spacing w:after="0" w:line="276" w:lineRule="auto"/>
        <w:rPr>
          <w:rFonts w:cstheme="minorHAnsi"/>
          <w:sz w:val="22"/>
        </w:rPr>
      </w:pPr>
    </w:p>
    <w:p w14:paraId="74AC9700" w14:textId="011DE465" w:rsidR="00EC17F3" w:rsidRPr="006502D1" w:rsidRDefault="007D6B42" w:rsidP="006502D1">
      <w:pPr>
        <w:pStyle w:val="Otsikko1"/>
      </w:pPr>
      <w:bookmarkStart w:id="30" w:name="_Toc179900306"/>
      <w:r w:rsidRPr="006502D1">
        <w:t>1</w:t>
      </w:r>
      <w:r w:rsidR="00C05F02" w:rsidRPr="006502D1">
        <w:t>3</w:t>
      </w:r>
      <w:r w:rsidRPr="006502D1">
        <w:t xml:space="preserve">. </w:t>
      </w:r>
      <w:r w:rsidR="00EC17F3" w:rsidRPr="006502D1">
        <w:t>Varhaiskasvatus ja perusopetus</w:t>
      </w:r>
      <w:bookmarkEnd w:id="30"/>
    </w:p>
    <w:p w14:paraId="1C29E386" w14:textId="7C89425A" w:rsidR="00EC17F3" w:rsidRPr="0084557F" w:rsidRDefault="00EC17F3" w:rsidP="00F076FF">
      <w:pPr>
        <w:spacing w:after="0" w:line="276" w:lineRule="auto"/>
        <w:rPr>
          <w:rFonts w:cstheme="minorHAnsi"/>
          <w:sz w:val="22"/>
        </w:rPr>
      </w:pPr>
      <w:r w:rsidRPr="0084557F">
        <w:rPr>
          <w:rFonts w:cstheme="minorHAnsi"/>
          <w:sz w:val="22"/>
        </w:rPr>
        <w:t>Varhaiskasvatusta tarjotaan perheen tarpeen mukaan osa- tai kokopäiväisenä. Ylä-Savossa toimii kunnallisia ja yksityisiä päiväkoteja, ryhmäperhepäiväkoteja sekä omassa kodissa töitä tekeviä perhepäivähoitajia. Yleensä maahanmuuttajalapset ovat jakaantuneet tasaisesti eri hoitopaikkoihin. Äidinkielen tukeminen riippuu paljon siitä, mistä päin lapsi tulee ja onko saatavilla henkilöä, joka puhuu ao. kieltä. Usein aloitusvaiheessa käytetään esim. ryhmäavustajaa, joka perehdyttää lasta päivähoidossa - asioiden ja esineiden nimeäminen sekä ohjaamista hoitotilanteessa. Tulkkipalveluja käytetään tarpeen mukaan. Lapselle tehdään henkilökohtainen suunnitelma, jossa kirjataan mahdolliset tuen tarpeet.</w:t>
      </w:r>
    </w:p>
    <w:p w14:paraId="38C381FD" w14:textId="77777777" w:rsidR="00DA1BA3" w:rsidRPr="0084557F" w:rsidRDefault="00DA1BA3" w:rsidP="00F076FF">
      <w:pPr>
        <w:spacing w:after="0" w:line="276" w:lineRule="auto"/>
        <w:rPr>
          <w:rFonts w:cstheme="minorHAnsi"/>
          <w:sz w:val="22"/>
        </w:rPr>
      </w:pPr>
    </w:p>
    <w:p w14:paraId="0E0A3D5C" w14:textId="44E948F2" w:rsidR="00EC17F3" w:rsidRPr="0084557F" w:rsidRDefault="00EC17F3" w:rsidP="00F076FF">
      <w:pPr>
        <w:spacing w:after="0" w:line="276" w:lineRule="auto"/>
        <w:rPr>
          <w:rFonts w:cstheme="minorHAnsi"/>
          <w:sz w:val="22"/>
        </w:rPr>
      </w:pPr>
      <w:r w:rsidRPr="0084557F">
        <w:rPr>
          <w:rFonts w:cstheme="minorHAnsi"/>
          <w:sz w:val="22"/>
        </w:rPr>
        <w:t>Esiopetus valmistaa lasta peruskouluun ja lain mukaan lapsen täytyy osallistua esiopetukseen vuoden ajan, ennen kuin peruskoulu alkaa. Lapsi aloittaa esiopetuksen yleensä sinä vuonna, kun täyttää kuusi vuotta. Vanhemmat ilmoittavat lapsensa esiopetukseen usein alkuvuodesta ja esiopetus alkaa sen vuoden elokuussa. Esiopetus on maksutonta. Esiopetusta annetaan päiväkodeissa ja erillisissä esiopetusryhmissä sekä yhdysluokissa. Jos lapsi tarvitsee huoltajien töiden tai opiskelujen vuoksi täydentävää varhaiskasvatusta esiopetuksen lisäksi, hänelle järjestetään myös varhaiskasvatuspaikka. Lisätietoa ja hakemuslomakkeet löytyvät kuntien sivuilta.</w:t>
      </w:r>
    </w:p>
    <w:p w14:paraId="44A045E8" w14:textId="77777777" w:rsidR="00F076FF" w:rsidRPr="0084557F" w:rsidRDefault="00F076FF" w:rsidP="00F076FF">
      <w:pPr>
        <w:spacing w:after="0" w:line="276" w:lineRule="auto"/>
        <w:rPr>
          <w:rFonts w:cstheme="minorHAnsi"/>
          <w:sz w:val="22"/>
        </w:rPr>
      </w:pPr>
    </w:p>
    <w:p w14:paraId="39E0B64F" w14:textId="12DA4D25" w:rsidR="00EC17F3" w:rsidRPr="0084557F" w:rsidRDefault="00EC17F3" w:rsidP="00F076FF">
      <w:pPr>
        <w:spacing w:after="0" w:line="276" w:lineRule="auto"/>
        <w:rPr>
          <w:rFonts w:cstheme="minorHAnsi"/>
          <w:sz w:val="22"/>
        </w:rPr>
      </w:pPr>
      <w:r w:rsidRPr="0084557F">
        <w:rPr>
          <w:rFonts w:cstheme="minorHAnsi"/>
          <w:sz w:val="22"/>
        </w:rPr>
        <w:t xml:space="preserve">Suomessa lapset aloittavat peruskoulun yleensä sen vuoden elokuussa, kun </w:t>
      </w:r>
      <w:r w:rsidR="00AB0BBA" w:rsidRPr="0084557F">
        <w:rPr>
          <w:rFonts w:cstheme="minorHAnsi"/>
          <w:sz w:val="22"/>
        </w:rPr>
        <w:t xml:space="preserve">he </w:t>
      </w:r>
      <w:r w:rsidRPr="0084557F">
        <w:rPr>
          <w:rFonts w:cstheme="minorHAnsi"/>
          <w:sz w:val="22"/>
        </w:rPr>
        <w:t xml:space="preserve">täyttävät 7 vuotta. Kaikilla alle 18-vuotiailla kunnassa asuvilla lapsilla on oikeus perusopetukseen. Perusopetukseen täytyy </w:t>
      </w:r>
      <w:r w:rsidRPr="0084557F">
        <w:rPr>
          <w:rFonts w:cstheme="minorHAnsi"/>
          <w:sz w:val="22"/>
        </w:rPr>
        <w:lastRenderedPageBreak/>
        <w:t xml:space="preserve">ilmoittautua. Pääsääntöisesti lapsi on ensimmäisen vuoden valmistavassa opetuksessa. Valmistava opetus kestää yhden lukuvuoden. Sinä aikana oppilaalle annetaan opetusta suomen tai ruotsin kielessä ja perusopetuksen oppiaineissa. Valmistavan opetuksen jälkeen oppilas jatkaa opiskelua yleisopetuksessa. Vieraskielisille järjestettävästä perusopetukseen valmistavasta opetuksesta säädetään perusopetuslaissa (628/1998). Valmistava opetus on tarkoitettu niille maahanmuuttajataustaisille oppilaille, joiden suomen kielen taito ei riitä esi- tai perusopetuksen ryhmässä opiskelemiseen. Opetukseen voivat osallistua sekä vasta maahan muuttaneet että Suomessa syntyneet maahanmuuttajataustaiset. Valmistavaa opetusta annetaan </w:t>
      </w:r>
      <w:proofErr w:type="gramStart"/>
      <w:r w:rsidRPr="0084557F">
        <w:rPr>
          <w:rFonts w:cstheme="minorHAnsi"/>
          <w:sz w:val="22"/>
        </w:rPr>
        <w:t>6-10</w:t>
      </w:r>
      <w:proofErr w:type="gramEnd"/>
      <w:r w:rsidRPr="0084557F">
        <w:rPr>
          <w:rFonts w:cstheme="minorHAnsi"/>
          <w:sz w:val="22"/>
        </w:rPr>
        <w:t>-vuotiaille vähintään 900 tuntia, 11-vuotiaille ja tätä vanhemmille vähintään 1000 tuntia. Käytännössä opetusta annetaan noin vuoden ajan. Maahanmuuttajia opettava opettaja ja rehtori tekevät päätöksen oppilaan saavuttamien taitojen mukaan siitä, tarvitseeko oppilas enemmän kuin vuoden ajan valmistavaa opetusta. Jotta oppilas pärjää perusopetuksen tavoitteiden mukaisessa opetuksessa, hänen kielitaitonsa pitäisi olla kielitaidon tasojen kuvausasteikolla A1.3 - A2.1. Käytännössä siirtyminen on luontevinta ajoittaa lukuvuoden, lukukauden tai jakson alkuun. Oppilaalla on oikeus siirtyä yleisopetukseen jo ennen edellä todettuja tuntimääriä, jos edellytykset yleisopetuksen ryhmässä opiskeluun toteutuvat. Valmistavalle opetukselle ei ole määritelty valtakunnallista tuntijakoa eikä tarkkoja oppimääriä. Opetuksessa noudatetaan valmistavan opetuksen valtakunnallista ja kunnallista S2-opetussuunnitelmaa. Opetuksen pääpaino on suomen kielen opiskelussa. Tärkein valmistavan opetuksen tavoitteista on toiminnallisen kielitaidon saavuttaminen, jolla oppilas tulee toimeen puhuen, kuunnellen, kirjoittaen ja lukien. S2-opetuksen tavoitteet löytyvät valtakunnallisesta opetussuunnitelmasta. Kielitaidon konkreettiset tavoitteet on yksilöity eurooppalaiseen kielitaitojen kuvausasteikkoon, joka löytyy myös valtakunnallisesta opetussuunnitelmasta. Jokaiselle maahanmuuttajataustaiselle oppilaalle laaditaan henkilökohtainen oppimissuunnitelma yhdessä huoltajien kanssa. Koulujen aamu- ja iltapäivätoiminnassa kunnioitetaan lasten omaa kieli- ja kulttuuritaustaa sekä elämäntapaa ja -arvoja. Erityisesti otetaan huomioon lapset, jotka ovat taustaltaan saamelaisia, romaneja tai maahanmuuttajia. Eri kulttuureihin tutustumalla voidaan monipuolistaa toimintaa, lisätä ymmärrystä ja vähentää ennakkoluuloja sekä rikastuttaa yhdessäoloa.</w:t>
      </w:r>
    </w:p>
    <w:p w14:paraId="44225891" w14:textId="327EAF96" w:rsidR="00EC17F3" w:rsidRPr="0084557F" w:rsidRDefault="00EC17F3" w:rsidP="00F076FF">
      <w:pPr>
        <w:spacing w:after="0" w:line="276" w:lineRule="auto"/>
        <w:rPr>
          <w:rFonts w:cstheme="minorHAnsi"/>
          <w:sz w:val="22"/>
        </w:rPr>
      </w:pPr>
    </w:p>
    <w:p w14:paraId="4719076E" w14:textId="77777777" w:rsidR="00EA2E27" w:rsidRPr="0084557F" w:rsidRDefault="00EA2E27" w:rsidP="00F076FF">
      <w:pPr>
        <w:spacing w:after="0" w:line="276" w:lineRule="auto"/>
        <w:rPr>
          <w:rFonts w:cstheme="minorHAnsi"/>
          <w:sz w:val="22"/>
        </w:rPr>
      </w:pPr>
    </w:p>
    <w:p w14:paraId="76652955" w14:textId="6440CAF5" w:rsidR="00EC17F3" w:rsidRPr="006502D1" w:rsidRDefault="00C75381" w:rsidP="006502D1">
      <w:pPr>
        <w:pStyle w:val="Otsikko1"/>
      </w:pPr>
      <w:bookmarkStart w:id="31" w:name="_Toc179900307"/>
      <w:r w:rsidRPr="006502D1">
        <w:t>1</w:t>
      </w:r>
      <w:r w:rsidR="00C05F02" w:rsidRPr="006502D1">
        <w:t>4</w:t>
      </w:r>
      <w:r w:rsidRPr="006502D1">
        <w:t xml:space="preserve">. </w:t>
      </w:r>
      <w:r w:rsidR="006173DD" w:rsidRPr="006502D1">
        <w:t>Järjestöt ja yhdistykset</w:t>
      </w:r>
      <w:bookmarkEnd w:id="31"/>
    </w:p>
    <w:p w14:paraId="21EF939F" w14:textId="3A5731F9" w:rsidR="00EC17F3" w:rsidRPr="0084557F" w:rsidRDefault="00EC17F3" w:rsidP="00F076FF">
      <w:pPr>
        <w:spacing w:after="0" w:line="276" w:lineRule="auto"/>
        <w:rPr>
          <w:rFonts w:cstheme="minorHAnsi"/>
          <w:sz w:val="22"/>
        </w:rPr>
      </w:pPr>
      <w:r w:rsidRPr="0084557F">
        <w:rPr>
          <w:rFonts w:cstheme="minorHAnsi"/>
          <w:sz w:val="22"/>
        </w:rPr>
        <w:t xml:space="preserve">Ylä-Savossa toimii erilaisia järjestöjä ja yhdistyksiä, jotka toiminnassaan ottavat huomioon maahanmuuttajat. </w:t>
      </w:r>
    </w:p>
    <w:p w14:paraId="3E24F726" w14:textId="77777777" w:rsidR="00D36A36" w:rsidRPr="0084557F" w:rsidRDefault="00D36A36" w:rsidP="00F076FF">
      <w:pPr>
        <w:spacing w:after="0" w:line="276" w:lineRule="auto"/>
        <w:rPr>
          <w:rFonts w:cstheme="minorHAnsi"/>
          <w:sz w:val="22"/>
        </w:rPr>
      </w:pPr>
    </w:p>
    <w:p w14:paraId="7EFF0A68" w14:textId="6CD18B09" w:rsidR="00EC17F3" w:rsidRPr="0084557F" w:rsidRDefault="00EC17F3" w:rsidP="00F076FF">
      <w:pPr>
        <w:spacing w:after="0" w:line="276" w:lineRule="auto"/>
        <w:rPr>
          <w:rFonts w:cstheme="minorHAnsi"/>
          <w:sz w:val="22"/>
        </w:rPr>
      </w:pPr>
      <w:r w:rsidRPr="0084557F">
        <w:rPr>
          <w:rFonts w:cstheme="minorHAnsi"/>
          <w:sz w:val="22"/>
        </w:rPr>
        <w:t xml:space="preserve">Kolmannen sektorin toiminta myös täydentää omalta osaltaan viranomaisten tuottamia kotouttamispalveluita. Kolmannella sektorilla tuotetaan sekä palveluita suoraan kotoutumisen tukemiseksi, että kaikille avointa toimintaa, jotka edistävät epäsuorasti kaksisuuntaista kotoutumista ja eri kulttuurien kohtaamista. Osallistuminen kolmannen sektorin tuottamaan harrastus- ja seuratoimintaan on myös erittäin hyvä tapa tutustua suomalaiseen yhteiskuntaan, tutustua paikallisiin ihmisiin ja kehittää esimerkiksi suomen kielen taitoa. Jatkossa pyritään kehittämään 3. sektorin palveluiden hyödyntämistä viestinnän ja palvelutarjottimen kehittämisellä, jotta yhä useampi maahanmuuttaja löytäisi laajasta tarjonnasta heille sopivia palveluita. </w:t>
      </w:r>
    </w:p>
    <w:p w14:paraId="3DCFCAC3" w14:textId="67A2634B" w:rsidR="00EA2E27" w:rsidRPr="0084557F" w:rsidRDefault="00EA2E27" w:rsidP="00F076FF">
      <w:pPr>
        <w:spacing w:after="0" w:line="276" w:lineRule="auto"/>
        <w:rPr>
          <w:rFonts w:cstheme="minorHAnsi"/>
          <w:sz w:val="22"/>
        </w:rPr>
      </w:pPr>
    </w:p>
    <w:p w14:paraId="5CE9347E" w14:textId="77777777" w:rsidR="00487F67" w:rsidRPr="0084557F" w:rsidRDefault="00487F67" w:rsidP="00F076FF">
      <w:pPr>
        <w:spacing w:after="0" w:line="276" w:lineRule="auto"/>
        <w:rPr>
          <w:rFonts w:cstheme="minorHAnsi"/>
          <w:sz w:val="22"/>
        </w:rPr>
      </w:pPr>
    </w:p>
    <w:p w14:paraId="7EC6A28E" w14:textId="740F8098" w:rsidR="00DA1BA3" w:rsidRPr="0084557F" w:rsidRDefault="00DA1BA3" w:rsidP="00F076FF">
      <w:pPr>
        <w:spacing w:after="0" w:line="276" w:lineRule="auto"/>
        <w:rPr>
          <w:rFonts w:cstheme="minorHAnsi"/>
          <w:sz w:val="22"/>
        </w:rPr>
      </w:pPr>
    </w:p>
    <w:p w14:paraId="193F3B35" w14:textId="698C228A" w:rsidR="00EC17F3" w:rsidRPr="006502D1" w:rsidRDefault="00C75381" w:rsidP="006502D1">
      <w:pPr>
        <w:pStyle w:val="Otsikko1"/>
      </w:pPr>
      <w:bookmarkStart w:id="32" w:name="_Toc179900308"/>
      <w:r w:rsidRPr="006502D1">
        <w:lastRenderedPageBreak/>
        <w:t>1</w:t>
      </w:r>
      <w:r w:rsidR="00C05F02" w:rsidRPr="006502D1">
        <w:t>5</w:t>
      </w:r>
      <w:r w:rsidRPr="006502D1">
        <w:t xml:space="preserve">. </w:t>
      </w:r>
      <w:r w:rsidR="00016B72" w:rsidRPr="006502D1">
        <w:t>Hyvät väestösuhteet</w:t>
      </w:r>
      <w:bookmarkEnd w:id="32"/>
    </w:p>
    <w:p w14:paraId="0D6FFD66" w14:textId="687DD056" w:rsidR="00016B72" w:rsidRPr="0084557F" w:rsidRDefault="00016B72" w:rsidP="00F076FF">
      <w:pPr>
        <w:spacing w:after="0" w:line="276" w:lineRule="auto"/>
        <w:rPr>
          <w:rFonts w:cstheme="minorHAnsi"/>
          <w:sz w:val="22"/>
        </w:rPr>
      </w:pPr>
    </w:p>
    <w:p w14:paraId="1C58F232" w14:textId="77777777" w:rsidR="00016B72" w:rsidRPr="0084557F" w:rsidRDefault="00016B72" w:rsidP="00F076FF">
      <w:pPr>
        <w:pStyle w:val="NormaaliWWW"/>
        <w:shd w:val="clear" w:color="auto" w:fill="FFFFFF"/>
        <w:spacing w:before="0" w:beforeAutospacing="0" w:after="0" w:afterAutospacing="0" w:line="276" w:lineRule="auto"/>
        <w:rPr>
          <w:rFonts w:asciiTheme="minorHAnsi" w:hAnsiTheme="minorHAnsi" w:cstheme="minorHAnsi"/>
          <w:color w:val="222222"/>
          <w:sz w:val="22"/>
          <w:szCs w:val="22"/>
        </w:rPr>
      </w:pPr>
      <w:r w:rsidRPr="0084557F">
        <w:rPr>
          <w:rFonts w:asciiTheme="minorHAnsi" w:hAnsiTheme="minorHAnsi" w:cstheme="minorHAnsi"/>
          <w:color w:val="222222"/>
          <w:sz w:val="22"/>
          <w:szCs w:val="22"/>
        </w:rPr>
        <w:t xml:space="preserve">Hyvillä väestösuhteilla tarkoitetaan sitä, että eri väestöryhmien välillä on positiivista vuorovaikutusta ja toisiin suhtaudutaan kunnioittavasti ja luottaen. Eri väestöryhmät voivat poiketa toisistaan esimerkiksi kielellisesti, etnisesti tai uskonnollisesti. </w:t>
      </w:r>
    </w:p>
    <w:p w14:paraId="1B502E39" w14:textId="0013388D" w:rsidR="00016B72" w:rsidRPr="0084557F" w:rsidRDefault="00016B72" w:rsidP="00F076FF">
      <w:pPr>
        <w:pStyle w:val="NormaaliWWW"/>
        <w:shd w:val="clear" w:color="auto" w:fill="FFFFFF"/>
        <w:spacing w:before="0" w:beforeAutospacing="0" w:after="0" w:afterAutospacing="0" w:line="276" w:lineRule="auto"/>
        <w:rPr>
          <w:rFonts w:asciiTheme="minorHAnsi" w:hAnsiTheme="minorHAnsi" w:cstheme="minorHAnsi"/>
          <w:color w:val="222222"/>
          <w:sz w:val="22"/>
          <w:szCs w:val="22"/>
        </w:rPr>
      </w:pPr>
      <w:r w:rsidRPr="0084557F">
        <w:rPr>
          <w:rFonts w:asciiTheme="minorHAnsi" w:hAnsiTheme="minorHAnsi" w:cstheme="minorHAnsi"/>
          <w:color w:val="222222"/>
          <w:sz w:val="22"/>
          <w:szCs w:val="22"/>
        </w:rPr>
        <w:t xml:space="preserve">Väestösuhteet ovat läsnä jokaisen arkisessa elämässä, julkisissa tiloissa, joissa liikumme ja muodostamissamme ihmissuhteissa. </w:t>
      </w:r>
    </w:p>
    <w:p w14:paraId="7C6D3B62" w14:textId="77777777" w:rsidR="00D36A36" w:rsidRPr="0084557F" w:rsidRDefault="00D36A36" w:rsidP="00F076FF">
      <w:pPr>
        <w:pStyle w:val="NormaaliWWW"/>
        <w:shd w:val="clear" w:color="auto" w:fill="FFFFFF"/>
        <w:spacing w:before="0" w:beforeAutospacing="0" w:after="0" w:afterAutospacing="0" w:line="276" w:lineRule="auto"/>
        <w:rPr>
          <w:rFonts w:asciiTheme="minorHAnsi" w:hAnsiTheme="minorHAnsi" w:cstheme="minorHAnsi"/>
          <w:color w:val="222222"/>
          <w:sz w:val="22"/>
          <w:szCs w:val="22"/>
        </w:rPr>
      </w:pPr>
    </w:p>
    <w:p w14:paraId="6E0A142D" w14:textId="77777777" w:rsidR="00016B72" w:rsidRPr="0084557F" w:rsidRDefault="00016B72" w:rsidP="00F076FF">
      <w:pPr>
        <w:pStyle w:val="NormaaliWWW"/>
        <w:shd w:val="clear" w:color="auto" w:fill="FFFFFF"/>
        <w:spacing w:before="0" w:beforeAutospacing="0" w:after="0" w:afterAutospacing="0" w:line="276" w:lineRule="auto"/>
        <w:rPr>
          <w:rFonts w:asciiTheme="minorHAnsi" w:hAnsiTheme="minorHAnsi" w:cstheme="minorHAnsi"/>
          <w:color w:val="222222"/>
          <w:sz w:val="22"/>
          <w:szCs w:val="22"/>
        </w:rPr>
      </w:pPr>
      <w:r w:rsidRPr="0084557F">
        <w:rPr>
          <w:rFonts w:asciiTheme="minorHAnsi" w:hAnsiTheme="minorHAnsi" w:cstheme="minorHAnsi"/>
          <w:color w:val="222222"/>
          <w:sz w:val="22"/>
          <w:szCs w:val="22"/>
        </w:rPr>
        <w:t>Väestösuhteet ovat yhteiskunnan eri osa-alueet läpäisevä kokonaisuus, jonka vaikutukset näkyvät suoraan ihmisten arjessa. Erityisesti vähemmistöjen kohdalla väestösuhteiden huomioimisesta on apua, koska ne tekevät näkyviksi yksilöihin ja ryhmiin kohdistuvia rakenteellisia ja sosiaalisia kysymyksiä, jotka vaikuttavat tosiasiallisen yhdenvertaisuuteen toteutumiseen. </w:t>
      </w:r>
    </w:p>
    <w:p w14:paraId="13B4E987" w14:textId="058C075B" w:rsidR="00016B72" w:rsidRPr="0084557F" w:rsidRDefault="00016B72" w:rsidP="00F076FF">
      <w:pPr>
        <w:pStyle w:val="NormaaliWWW"/>
        <w:shd w:val="clear" w:color="auto" w:fill="FFFFFF"/>
        <w:spacing w:before="0" w:beforeAutospacing="0" w:after="0" w:afterAutospacing="0" w:line="276" w:lineRule="auto"/>
        <w:rPr>
          <w:rFonts w:asciiTheme="minorHAnsi" w:hAnsiTheme="minorHAnsi" w:cstheme="minorHAnsi"/>
          <w:color w:val="222222"/>
          <w:sz w:val="22"/>
          <w:szCs w:val="22"/>
        </w:rPr>
      </w:pPr>
      <w:r w:rsidRPr="0084557F">
        <w:rPr>
          <w:rFonts w:asciiTheme="minorHAnsi" w:hAnsiTheme="minorHAnsi" w:cstheme="minorHAnsi"/>
          <w:color w:val="222222"/>
          <w:sz w:val="22"/>
          <w:szCs w:val="22"/>
        </w:rPr>
        <w:t>Väestösuhdetyö kohdistuu koko väestöön ja väestöryhmien hyvinvointia edistävä työ voidaan ottaa tavoitteeksi lähes kaikessa ihmisten arkeen liittyvissä toimista politiikan suunnittelusta naapurustotoimintaan. </w:t>
      </w:r>
    </w:p>
    <w:p w14:paraId="6802ECC5" w14:textId="77777777" w:rsidR="00D36A36" w:rsidRPr="0084557F" w:rsidRDefault="00D36A36" w:rsidP="00F076FF">
      <w:pPr>
        <w:pStyle w:val="NormaaliWWW"/>
        <w:shd w:val="clear" w:color="auto" w:fill="FFFFFF"/>
        <w:spacing w:before="0" w:beforeAutospacing="0" w:after="0" w:afterAutospacing="0" w:line="276" w:lineRule="auto"/>
        <w:rPr>
          <w:rFonts w:asciiTheme="minorHAnsi" w:hAnsiTheme="minorHAnsi" w:cstheme="minorHAnsi"/>
          <w:color w:val="222222"/>
          <w:sz w:val="22"/>
          <w:szCs w:val="22"/>
        </w:rPr>
      </w:pPr>
    </w:p>
    <w:p w14:paraId="1E6F982B" w14:textId="77777777" w:rsidR="00016B72" w:rsidRPr="0084557F" w:rsidRDefault="00016B72" w:rsidP="00F076FF">
      <w:pPr>
        <w:pStyle w:val="NormaaliWWW"/>
        <w:shd w:val="clear" w:color="auto" w:fill="FFFFFF"/>
        <w:spacing w:before="0" w:beforeAutospacing="0" w:after="0" w:afterAutospacing="0" w:line="276" w:lineRule="auto"/>
        <w:rPr>
          <w:rFonts w:asciiTheme="minorHAnsi" w:hAnsiTheme="minorHAnsi" w:cstheme="minorHAnsi"/>
          <w:color w:val="222222"/>
          <w:sz w:val="22"/>
          <w:szCs w:val="22"/>
          <w:shd w:val="clear" w:color="auto" w:fill="FFFFFF"/>
        </w:rPr>
      </w:pPr>
      <w:r w:rsidRPr="0084557F">
        <w:rPr>
          <w:rFonts w:asciiTheme="minorHAnsi" w:hAnsiTheme="minorHAnsi" w:cstheme="minorHAnsi"/>
          <w:color w:val="222222"/>
          <w:sz w:val="22"/>
          <w:szCs w:val="22"/>
          <w:shd w:val="clear" w:color="auto" w:fill="FFFFFF"/>
        </w:rPr>
        <w:t>Hyvien väestösuhteiden politiikalla pyritään vähentämään sosiaalisiin suhteisiin liittyviä kielteisiä ilmiöitä (esim. syrjintä, viharikokset ja vihapuhe, segregaatio jne.) jotka estävät yhdenvertaisuuden toteutumista yksilöiden ja ryhmien välillä sekä hyödyntämään monimuotoisuutta yhteiskunnassa.</w:t>
      </w:r>
    </w:p>
    <w:p w14:paraId="3A2D5EF9" w14:textId="5342430B" w:rsidR="00016B72" w:rsidRPr="0084557F" w:rsidRDefault="00016B72" w:rsidP="00F076FF">
      <w:pPr>
        <w:shd w:val="clear" w:color="auto" w:fill="FFFFFF"/>
        <w:spacing w:after="0" w:line="276" w:lineRule="auto"/>
        <w:rPr>
          <w:rFonts w:eastAsia="Times New Roman" w:cstheme="minorHAnsi"/>
          <w:color w:val="222222"/>
          <w:sz w:val="22"/>
          <w:lang w:eastAsia="fi-FI"/>
        </w:rPr>
      </w:pPr>
      <w:r w:rsidRPr="0084557F">
        <w:rPr>
          <w:rFonts w:eastAsia="Times New Roman" w:cstheme="minorHAnsi"/>
          <w:color w:val="222222"/>
          <w:sz w:val="22"/>
          <w:lang w:eastAsia="fi-FI"/>
        </w:rPr>
        <w:t>Väestösuhdepolitiikkaa voidaan tehdä kaikilla elämänalueilla ja sen keskeisiä muotoja ovat esimerkiksi </w:t>
      </w:r>
    </w:p>
    <w:p w14:paraId="3012D20A" w14:textId="77777777" w:rsidR="00D36A36" w:rsidRPr="0084557F" w:rsidRDefault="00D36A36" w:rsidP="00F076FF">
      <w:pPr>
        <w:shd w:val="clear" w:color="auto" w:fill="FFFFFF"/>
        <w:spacing w:after="0" w:line="276" w:lineRule="auto"/>
        <w:rPr>
          <w:rFonts w:eastAsia="Times New Roman" w:cstheme="minorHAnsi"/>
          <w:color w:val="222222"/>
          <w:sz w:val="22"/>
          <w:lang w:eastAsia="fi-FI"/>
        </w:rPr>
      </w:pPr>
    </w:p>
    <w:p w14:paraId="79A13684" w14:textId="77777777" w:rsidR="00016B72" w:rsidRPr="0084557F" w:rsidRDefault="00016B72" w:rsidP="00F076FF">
      <w:pPr>
        <w:numPr>
          <w:ilvl w:val="0"/>
          <w:numId w:val="4"/>
        </w:numPr>
        <w:shd w:val="clear" w:color="auto" w:fill="FFFFFF"/>
        <w:spacing w:after="0" w:line="276" w:lineRule="auto"/>
        <w:rPr>
          <w:rFonts w:eastAsia="Times New Roman" w:cstheme="minorHAnsi"/>
          <w:color w:val="222222"/>
          <w:sz w:val="22"/>
          <w:lang w:eastAsia="fi-FI"/>
        </w:rPr>
      </w:pPr>
      <w:r w:rsidRPr="0084557F">
        <w:rPr>
          <w:rFonts w:eastAsia="Times New Roman" w:cstheme="minorHAnsi"/>
          <w:color w:val="222222"/>
          <w:sz w:val="22"/>
          <w:lang w:eastAsia="fi-FI"/>
        </w:rPr>
        <w:t>asenteisiin vaikuttaminen esimerkiksi tiedottamalla ja kouluttamalla perus- ja ihmisoikeuksista, välittämällä demokraattisia arvoja kuten yhdenvertaisuus ja tasa-arvo.</w:t>
      </w:r>
    </w:p>
    <w:p w14:paraId="38B571C5" w14:textId="77777777" w:rsidR="00016B72" w:rsidRPr="0084557F" w:rsidRDefault="00016B72" w:rsidP="00F076FF">
      <w:pPr>
        <w:numPr>
          <w:ilvl w:val="0"/>
          <w:numId w:val="4"/>
        </w:numPr>
        <w:shd w:val="clear" w:color="auto" w:fill="FFFFFF"/>
        <w:spacing w:after="0" w:line="276" w:lineRule="auto"/>
        <w:rPr>
          <w:rFonts w:eastAsia="Times New Roman" w:cstheme="minorHAnsi"/>
          <w:color w:val="222222"/>
          <w:sz w:val="22"/>
          <w:lang w:eastAsia="fi-FI"/>
        </w:rPr>
      </w:pPr>
      <w:r w:rsidRPr="0084557F">
        <w:rPr>
          <w:rFonts w:eastAsia="Times New Roman" w:cstheme="minorHAnsi"/>
          <w:color w:val="222222"/>
          <w:sz w:val="22"/>
          <w:lang w:eastAsia="fi-FI"/>
        </w:rPr>
        <w:t>eri väestöryhmien turvallisuuden edistäminen rasismin ja syrjinnän vastaisen työn kautta, torjumalla viharikollisuutta ja vihapuhetta torjunta ja muuttamalla ihmisille turvattomuutta aiheuttavia paikkoja turvallisiksi. </w:t>
      </w:r>
    </w:p>
    <w:p w14:paraId="23DA6A4F" w14:textId="77777777" w:rsidR="00016B72" w:rsidRPr="0084557F" w:rsidRDefault="00016B72" w:rsidP="00F076FF">
      <w:pPr>
        <w:numPr>
          <w:ilvl w:val="0"/>
          <w:numId w:val="4"/>
        </w:numPr>
        <w:shd w:val="clear" w:color="auto" w:fill="FFFFFF"/>
        <w:spacing w:after="0" w:line="276" w:lineRule="auto"/>
        <w:rPr>
          <w:rFonts w:eastAsia="Times New Roman" w:cstheme="minorHAnsi"/>
          <w:color w:val="222222"/>
          <w:sz w:val="22"/>
          <w:lang w:eastAsia="fi-FI"/>
        </w:rPr>
      </w:pPr>
      <w:r w:rsidRPr="0084557F">
        <w:rPr>
          <w:rFonts w:eastAsia="Times New Roman" w:cstheme="minorHAnsi"/>
          <w:color w:val="222222"/>
          <w:sz w:val="22"/>
          <w:lang w:eastAsia="fi-FI"/>
        </w:rPr>
        <w:t>vuorovaikutusta lisäävät ja parantavat toimenpiteet eri politiikanaloilla.</w:t>
      </w:r>
    </w:p>
    <w:p w14:paraId="0D2D2714" w14:textId="77777777" w:rsidR="00016B72" w:rsidRPr="0084557F" w:rsidRDefault="00016B72" w:rsidP="00F076FF">
      <w:pPr>
        <w:numPr>
          <w:ilvl w:val="0"/>
          <w:numId w:val="4"/>
        </w:numPr>
        <w:shd w:val="clear" w:color="auto" w:fill="FFFFFF"/>
        <w:spacing w:after="0" w:line="276" w:lineRule="auto"/>
        <w:rPr>
          <w:rFonts w:eastAsia="Times New Roman" w:cstheme="minorHAnsi"/>
          <w:color w:val="222222"/>
          <w:sz w:val="22"/>
          <w:lang w:eastAsia="fi-FI"/>
        </w:rPr>
      </w:pPr>
      <w:r w:rsidRPr="0084557F">
        <w:rPr>
          <w:rFonts w:eastAsia="Times New Roman" w:cstheme="minorHAnsi"/>
          <w:color w:val="222222"/>
          <w:sz w:val="22"/>
          <w:lang w:eastAsia="fi-FI"/>
        </w:rPr>
        <w:t>ennaltaehkäisevien ja konfliktientunnistamistyökalujen hyödyntäminen sekä konfliktinratkaisu- ja sovittelumenetelmien käyttäminen.</w:t>
      </w:r>
    </w:p>
    <w:p w14:paraId="1840DD98" w14:textId="5D10A9B0" w:rsidR="00016B72" w:rsidRPr="0084557F" w:rsidRDefault="00016B72" w:rsidP="00F076FF">
      <w:pPr>
        <w:numPr>
          <w:ilvl w:val="0"/>
          <w:numId w:val="4"/>
        </w:numPr>
        <w:shd w:val="clear" w:color="auto" w:fill="FFFFFF"/>
        <w:spacing w:after="0" w:line="276" w:lineRule="auto"/>
        <w:rPr>
          <w:rFonts w:eastAsia="Times New Roman" w:cstheme="minorHAnsi"/>
          <w:color w:val="222222"/>
          <w:sz w:val="22"/>
          <w:lang w:eastAsia="fi-FI"/>
        </w:rPr>
      </w:pPr>
      <w:r w:rsidRPr="0084557F">
        <w:rPr>
          <w:rFonts w:eastAsia="Times New Roman" w:cstheme="minorHAnsi"/>
          <w:color w:val="222222"/>
          <w:sz w:val="22"/>
          <w:lang w:eastAsia="fi-FI"/>
        </w:rPr>
        <w:t>eri väestöryhmien osallisuutta tukevat toimenpiteet.</w:t>
      </w:r>
    </w:p>
    <w:p w14:paraId="634ABFE5" w14:textId="77777777" w:rsidR="00D36A36" w:rsidRPr="0084557F" w:rsidRDefault="00D36A36" w:rsidP="00D36A36">
      <w:pPr>
        <w:shd w:val="clear" w:color="auto" w:fill="FFFFFF"/>
        <w:spacing w:after="0" w:line="276" w:lineRule="auto"/>
        <w:ind w:left="720"/>
        <w:rPr>
          <w:rFonts w:eastAsia="Times New Roman" w:cstheme="minorHAnsi"/>
          <w:color w:val="222222"/>
          <w:sz w:val="22"/>
          <w:lang w:eastAsia="fi-FI"/>
        </w:rPr>
      </w:pPr>
    </w:p>
    <w:p w14:paraId="0B81D3F5" w14:textId="45B090CE" w:rsidR="00016B72" w:rsidRPr="0084557F" w:rsidRDefault="00016B72" w:rsidP="00F076FF">
      <w:pPr>
        <w:pStyle w:val="NormaaliWWW"/>
        <w:shd w:val="clear" w:color="auto" w:fill="FFFFFF"/>
        <w:spacing w:before="0" w:beforeAutospacing="0" w:after="0" w:afterAutospacing="0" w:line="276" w:lineRule="auto"/>
        <w:rPr>
          <w:rFonts w:asciiTheme="minorHAnsi" w:hAnsiTheme="minorHAnsi" w:cstheme="minorHAnsi"/>
          <w:color w:val="222222"/>
          <w:sz w:val="22"/>
          <w:szCs w:val="22"/>
        </w:rPr>
      </w:pPr>
      <w:r w:rsidRPr="0084557F">
        <w:rPr>
          <w:rFonts w:asciiTheme="minorHAnsi" w:hAnsiTheme="minorHAnsi" w:cstheme="minorHAnsi"/>
          <w:color w:val="222222"/>
          <w:sz w:val="22"/>
          <w:szCs w:val="22"/>
        </w:rPr>
        <w:t>Syrjimättömässä ja oikeudenmukaisessa yhteiskunnassa ihmisten asema määräytyy osaamisen ja kokemuksen, eikä esimerkiksi iän, sukupuolen, vammaisuuden, uskonnon, etnisen taustan tai seksuaalisen suuntautumisen perusteella. </w:t>
      </w:r>
    </w:p>
    <w:p w14:paraId="21AFF5CC" w14:textId="77777777" w:rsidR="00D36A36" w:rsidRPr="0084557F" w:rsidRDefault="00D36A36" w:rsidP="00F076FF">
      <w:pPr>
        <w:pStyle w:val="NormaaliWWW"/>
        <w:shd w:val="clear" w:color="auto" w:fill="FFFFFF"/>
        <w:spacing w:before="0" w:beforeAutospacing="0" w:after="0" w:afterAutospacing="0" w:line="276" w:lineRule="auto"/>
        <w:rPr>
          <w:rFonts w:asciiTheme="minorHAnsi" w:hAnsiTheme="minorHAnsi" w:cstheme="minorHAnsi"/>
          <w:color w:val="222222"/>
          <w:sz w:val="22"/>
          <w:szCs w:val="22"/>
        </w:rPr>
      </w:pPr>
    </w:p>
    <w:p w14:paraId="0EAD1947" w14:textId="7675471B" w:rsidR="00016B72" w:rsidRPr="0084557F" w:rsidRDefault="00016B72" w:rsidP="00F076FF">
      <w:pPr>
        <w:pStyle w:val="NormaaliWWW"/>
        <w:shd w:val="clear" w:color="auto" w:fill="FFFFFF"/>
        <w:spacing w:before="0" w:beforeAutospacing="0" w:after="0" w:afterAutospacing="0" w:line="276" w:lineRule="auto"/>
        <w:rPr>
          <w:rFonts w:asciiTheme="minorHAnsi" w:hAnsiTheme="minorHAnsi" w:cstheme="minorHAnsi"/>
          <w:color w:val="222222"/>
          <w:sz w:val="22"/>
          <w:szCs w:val="22"/>
        </w:rPr>
      </w:pPr>
      <w:r w:rsidRPr="0084557F">
        <w:rPr>
          <w:rFonts w:asciiTheme="minorHAnsi" w:hAnsiTheme="minorHAnsi" w:cstheme="minorHAnsi"/>
          <w:color w:val="222222"/>
          <w:sz w:val="22"/>
          <w:szCs w:val="22"/>
        </w:rPr>
        <w:t>Väestöryhmistä puhuttaessa on tärkeä muistaa, että ihmiset eivät ole pelkästään yksittäisten ryhmien jäseniä, vaan kaikilla meillä on useita merkityksellisiä suhteita, joiden kautta yhteys ympäristöön syntyy.</w:t>
      </w:r>
    </w:p>
    <w:p w14:paraId="0C35D943" w14:textId="77777777" w:rsidR="00D36A36" w:rsidRPr="0084557F" w:rsidRDefault="00D36A36" w:rsidP="00F076FF">
      <w:pPr>
        <w:pStyle w:val="NormaaliWWW"/>
        <w:shd w:val="clear" w:color="auto" w:fill="FFFFFF"/>
        <w:spacing w:before="0" w:beforeAutospacing="0" w:after="0" w:afterAutospacing="0" w:line="276" w:lineRule="auto"/>
        <w:rPr>
          <w:rFonts w:asciiTheme="minorHAnsi" w:hAnsiTheme="minorHAnsi" w:cstheme="minorHAnsi"/>
          <w:color w:val="222222"/>
          <w:sz w:val="22"/>
          <w:szCs w:val="22"/>
        </w:rPr>
      </w:pPr>
    </w:p>
    <w:p w14:paraId="21AF5FE8" w14:textId="77777777" w:rsidR="00016B72" w:rsidRPr="0084557F" w:rsidRDefault="00016B72" w:rsidP="00F076FF">
      <w:pPr>
        <w:pStyle w:val="NormaaliWWW"/>
        <w:shd w:val="clear" w:color="auto" w:fill="FFFFFF"/>
        <w:spacing w:before="0" w:beforeAutospacing="0" w:after="0" w:afterAutospacing="0" w:line="276" w:lineRule="auto"/>
        <w:rPr>
          <w:rFonts w:asciiTheme="minorHAnsi" w:hAnsiTheme="minorHAnsi" w:cstheme="minorHAnsi"/>
          <w:color w:val="222222"/>
          <w:sz w:val="22"/>
          <w:szCs w:val="22"/>
        </w:rPr>
      </w:pPr>
      <w:r w:rsidRPr="0084557F">
        <w:rPr>
          <w:rFonts w:asciiTheme="minorHAnsi" w:hAnsiTheme="minorHAnsi" w:cstheme="minorHAnsi"/>
          <w:color w:val="222222"/>
          <w:sz w:val="22"/>
          <w:szCs w:val="22"/>
        </w:rPr>
        <w:t>Väestösuhteisiin vaikuttavat osa-alueet (asenteet, turvallisuus, vuorovaikutus ja osallisuus) vaikuttavat toisiinsa ja väestösuhteita on hyvä tarkastella kokonaisuutena, jotta niiden seuraukset tulevat näkyviksi.</w:t>
      </w:r>
    </w:p>
    <w:p w14:paraId="5FFF1A13" w14:textId="24AC3AC0" w:rsidR="00016B72" w:rsidRPr="0084557F" w:rsidRDefault="00016B72" w:rsidP="00F076FF">
      <w:pPr>
        <w:pStyle w:val="Otsikko1"/>
        <w:spacing w:before="0" w:line="276" w:lineRule="auto"/>
        <w:rPr>
          <w:rFonts w:asciiTheme="minorHAnsi" w:hAnsiTheme="minorHAnsi" w:cstheme="minorHAnsi"/>
          <w:sz w:val="22"/>
          <w:szCs w:val="22"/>
        </w:rPr>
      </w:pPr>
    </w:p>
    <w:p w14:paraId="5A8F5193" w14:textId="08DC9BF6" w:rsidR="00BA408D" w:rsidRPr="0084557F" w:rsidRDefault="00BA408D" w:rsidP="00F076FF">
      <w:pPr>
        <w:spacing w:after="0" w:line="276" w:lineRule="auto"/>
        <w:rPr>
          <w:rFonts w:cstheme="minorHAnsi"/>
          <w:sz w:val="22"/>
        </w:rPr>
      </w:pPr>
      <w:r w:rsidRPr="0084557F">
        <w:rPr>
          <w:rFonts w:cstheme="minorHAnsi"/>
          <w:sz w:val="22"/>
        </w:rPr>
        <w:t>Kotouttamislain mukaan kunta tai useampi kunta yhdessä voi asettaa yhteistyössä paikallisten työmarkkina-, yrittäjä- ja kansalaisjärjestöjen kanssa kotouttamisen suunnittelun ja toimeenpanon kehittämistä sekä etnisten suhteiden edistämistä varten paikallistason neuvottelukunnan (KotoL31 §).</w:t>
      </w:r>
    </w:p>
    <w:p w14:paraId="1257DDD3" w14:textId="77777777" w:rsidR="00D36A36" w:rsidRPr="0084557F" w:rsidRDefault="00D36A36" w:rsidP="00F076FF">
      <w:pPr>
        <w:spacing w:after="0" w:line="276" w:lineRule="auto"/>
        <w:rPr>
          <w:rFonts w:cstheme="minorHAnsi"/>
          <w:sz w:val="22"/>
        </w:rPr>
      </w:pPr>
    </w:p>
    <w:p w14:paraId="473963D2" w14:textId="4FE596A2" w:rsidR="00BA408D" w:rsidRPr="0084557F" w:rsidRDefault="00BA408D" w:rsidP="00F076FF">
      <w:pPr>
        <w:spacing w:after="0" w:line="276" w:lineRule="auto"/>
        <w:rPr>
          <w:rFonts w:cstheme="minorHAnsi"/>
          <w:sz w:val="22"/>
        </w:rPr>
      </w:pPr>
      <w:r w:rsidRPr="0084557F">
        <w:rPr>
          <w:rFonts w:cstheme="minorHAnsi"/>
          <w:sz w:val="22"/>
        </w:rPr>
        <w:lastRenderedPageBreak/>
        <w:t>Ylä-Savoon on perustettu kotouttamisohjelmatyön valmistuttua Ylä-Savon maahanmuuttotyön neuvottelukunta v. 2012, jonka tehtävät ovat:</w:t>
      </w:r>
    </w:p>
    <w:p w14:paraId="35D09A6C" w14:textId="77777777" w:rsidR="00D36A36" w:rsidRPr="0084557F" w:rsidRDefault="00D36A36" w:rsidP="00F076FF">
      <w:pPr>
        <w:spacing w:after="0" w:line="276" w:lineRule="auto"/>
        <w:rPr>
          <w:rFonts w:cstheme="minorHAnsi"/>
          <w:sz w:val="22"/>
        </w:rPr>
      </w:pPr>
    </w:p>
    <w:p w14:paraId="7FB74CF2" w14:textId="1C24284B" w:rsidR="00BA408D" w:rsidRPr="0084557F" w:rsidRDefault="00BA408D" w:rsidP="00F076FF">
      <w:pPr>
        <w:spacing w:after="0" w:line="276" w:lineRule="auto"/>
        <w:rPr>
          <w:rFonts w:cstheme="minorHAnsi"/>
          <w:sz w:val="22"/>
        </w:rPr>
      </w:pPr>
      <w:r w:rsidRPr="0084557F">
        <w:rPr>
          <w:rFonts w:cstheme="minorHAnsi"/>
          <w:sz w:val="22"/>
        </w:rPr>
        <w:t xml:space="preserve">• Ylä-Savon yhteisen kotouttamisohjelman päivittäminen </w:t>
      </w:r>
      <w:r w:rsidR="00AB0BBA" w:rsidRPr="0084557F">
        <w:rPr>
          <w:rFonts w:cstheme="minorHAnsi"/>
          <w:sz w:val="22"/>
        </w:rPr>
        <w:t>valtuustokausittain</w:t>
      </w:r>
    </w:p>
    <w:p w14:paraId="360FE211" w14:textId="77777777" w:rsidR="00BA408D" w:rsidRPr="0084557F" w:rsidRDefault="00BA408D" w:rsidP="00F076FF">
      <w:pPr>
        <w:spacing w:after="0" w:line="276" w:lineRule="auto"/>
        <w:rPr>
          <w:rFonts w:cstheme="minorHAnsi"/>
          <w:sz w:val="22"/>
        </w:rPr>
      </w:pPr>
      <w:r w:rsidRPr="0084557F">
        <w:rPr>
          <w:rFonts w:cstheme="minorHAnsi"/>
          <w:sz w:val="22"/>
        </w:rPr>
        <w:t>• Maahanmuuttoon liittyvistä asioista, toiminnasta, palveluista yms. tiedottaminen</w:t>
      </w:r>
    </w:p>
    <w:p w14:paraId="1A606D49" w14:textId="77777777" w:rsidR="00BA408D" w:rsidRPr="0084557F" w:rsidRDefault="00BA408D" w:rsidP="00F076FF">
      <w:pPr>
        <w:spacing w:after="0" w:line="276" w:lineRule="auto"/>
        <w:rPr>
          <w:rFonts w:cstheme="minorHAnsi"/>
          <w:sz w:val="22"/>
        </w:rPr>
      </w:pPr>
      <w:r w:rsidRPr="0084557F">
        <w:rPr>
          <w:rFonts w:cstheme="minorHAnsi"/>
          <w:sz w:val="22"/>
        </w:rPr>
        <w:t>• Maahanmuuttoneuvonnan yhteistyöverkostona toimiminen</w:t>
      </w:r>
    </w:p>
    <w:p w14:paraId="004D4B76" w14:textId="77777777" w:rsidR="00BA408D" w:rsidRPr="0084557F" w:rsidRDefault="00BA408D" w:rsidP="00F076FF">
      <w:pPr>
        <w:spacing w:after="0" w:line="276" w:lineRule="auto"/>
        <w:rPr>
          <w:rFonts w:cstheme="minorHAnsi"/>
          <w:sz w:val="22"/>
        </w:rPr>
      </w:pPr>
      <w:r w:rsidRPr="0084557F">
        <w:rPr>
          <w:rFonts w:cstheme="minorHAnsi"/>
          <w:sz w:val="22"/>
        </w:rPr>
        <w:t>• Kuntien työntekijöiden monikulttuurisuuskoulutusten koordinointi ja valvonta</w:t>
      </w:r>
    </w:p>
    <w:p w14:paraId="30549B5A" w14:textId="77777777" w:rsidR="00BA408D" w:rsidRPr="0084557F" w:rsidRDefault="00BA408D" w:rsidP="00F076FF">
      <w:pPr>
        <w:spacing w:after="0" w:line="276" w:lineRule="auto"/>
        <w:rPr>
          <w:rFonts w:cstheme="minorHAnsi"/>
          <w:sz w:val="22"/>
        </w:rPr>
      </w:pPr>
      <w:r w:rsidRPr="0084557F">
        <w:rPr>
          <w:rFonts w:cstheme="minorHAnsi"/>
          <w:sz w:val="22"/>
        </w:rPr>
        <w:t>• Kulttuurienvälisen vuoropuhelun ja hyvien etnisten suhteiden edistäminen Ylä-Savossa</w:t>
      </w:r>
    </w:p>
    <w:p w14:paraId="38D888FD" w14:textId="77777777" w:rsidR="00BA408D" w:rsidRPr="0084557F" w:rsidRDefault="00BA408D" w:rsidP="00F076FF">
      <w:pPr>
        <w:spacing w:after="0" w:line="276" w:lineRule="auto"/>
        <w:rPr>
          <w:rFonts w:cstheme="minorHAnsi"/>
          <w:sz w:val="22"/>
        </w:rPr>
      </w:pPr>
      <w:r w:rsidRPr="0084557F">
        <w:rPr>
          <w:rFonts w:cstheme="minorHAnsi"/>
          <w:sz w:val="22"/>
        </w:rPr>
        <w:t>• Kuntien, eri viranomaisten ja yhteistyötahojen vuoropuhelun sekä yhteistyöverkostojen</w:t>
      </w:r>
    </w:p>
    <w:p w14:paraId="660C2A19" w14:textId="77777777" w:rsidR="00BA408D" w:rsidRPr="0084557F" w:rsidRDefault="00BA408D" w:rsidP="00F076FF">
      <w:pPr>
        <w:spacing w:after="0" w:line="276" w:lineRule="auto"/>
        <w:rPr>
          <w:rFonts w:cstheme="minorHAnsi"/>
          <w:sz w:val="22"/>
        </w:rPr>
      </w:pPr>
      <w:r w:rsidRPr="0084557F">
        <w:rPr>
          <w:rFonts w:cstheme="minorHAnsi"/>
          <w:sz w:val="22"/>
        </w:rPr>
        <w:t>edistäminen</w:t>
      </w:r>
    </w:p>
    <w:p w14:paraId="7E569497" w14:textId="77777777" w:rsidR="00BA408D" w:rsidRPr="0084557F" w:rsidRDefault="00BA408D" w:rsidP="00F076FF">
      <w:pPr>
        <w:spacing w:after="0" w:line="276" w:lineRule="auto"/>
        <w:rPr>
          <w:rFonts w:cstheme="minorHAnsi"/>
          <w:sz w:val="22"/>
        </w:rPr>
      </w:pPr>
    </w:p>
    <w:p w14:paraId="5AFCF5FC" w14:textId="30C00B56" w:rsidR="00206EAB" w:rsidRPr="006502D1" w:rsidRDefault="00206EAB" w:rsidP="006502D1">
      <w:pPr>
        <w:pStyle w:val="Otsikko1"/>
      </w:pPr>
      <w:bookmarkStart w:id="33" w:name="_Toc179900309"/>
      <w:r w:rsidRPr="006502D1">
        <w:t>1</w:t>
      </w:r>
      <w:r w:rsidR="00C05F02" w:rsidRPr="006502D1">
        <w:t>6</w:t>
      </w:r>
      <w:r w:rsidR="00830A43">
        <w:t>.</w:t>
      </w:r>
      <w:r w:rsidR="006173DD" w:rsidRPr="006502D1">
        <w:t xml:space="preserve"> Maahanmuuttajan</w:t>
      </w:r>
      <w:r w:rsidRPr="006502D1">
        <w:t xml:space="preserve"> </w:t>
      </w:r>
      <w:r w:rsidR="006173DD" w:rsidRPr="006502D1">
        <w:t>p</w:t>
      </w:r>
      <w:r w:rsidRPr="006502D1">
        <w:t>alveluprosessien kuvaus</w:t>
      </w:r>
      <w:bookmarkEnd w:id="33"/>
    </w:p>
    <w:p w14:paraId="12A9C957" w14:textId="24BC3F4B" w:rsidR="00641D26" w:rsidRPr="0084557F" w:rsidRDefault="00641D26" w:rsidP="00F076FF">
      <w:pPr>
        <w:spacing w:after="0" w:line="276" w:lineRule="auto"/>
        <w:rPr>
          <w:rFonts w:cstheme="minorHAnsi"/>
          <w:sz w:val="22"/>
        </w:rPr>
      </w:pPr>
      <w:r w:rsidRPr="0084557F">
        <w:rPr>
          <w:rFonts w:cstheme="minorHAnsi"/>
          <w:sz w:val="22"/>
        </w:rPr>
        <w:t xml:space="preserve">Työ, perhe ja opiskelu ovat yleisimpiä syitä muuttaa Ylä-Savon alueelle. Oleskelulupaa työnteon tai yrittäjyyden perusteella voi hakea, kun henkilöllä on Suomessa työpaikka tai oma yritys. Oleskelulupaa haetaan ulkomailla ennen Suomeen muuttoa. Jos perheenjäsen asuu Suomessa voi anoa oleskeluluvan perhesiteen perusteella. Tällä oleskeluluvalla on oikeus myös tehdä ansiotyötä ja opiskella ilman rajoituksia. Opiskelijan oleskelulupaa voi hakea, jos on hyväksytty opiskelijaksi oppilaitokseen (yliopisto, ammattikorkeakoulu, lukio tai ammattikoulu) ja opinnot johtavat tutkintoon tai ammattiin tai hakija on tulossa vaihto-opiskelijaksi. </w:t>
      </w:r>
    </w:p>
    <w:p w14:paraId="64D4F417" w14:textId="58A4FA02" w:rsidR="00CB21F6" w:rsidRPr="0084557F" w:rsidRDefault="00CB21F6" w:rsidP="00F076FF">
      <w:pPr>
        <w:spacing w:after="0" w:line="276" w:lineRule="auto"/>
        <w:rPr>
          <w:rFonts w:cstheme="minorHAnsi"/>
          <w:sz w:val="22"/>
        </w:rPr>
      </w:pPr>
    </w:p>
    <w:p w14:paraId="52003DCF" w14:textId="5A5293B8" w:rsidR="00CB21F6" w:rsidRPr="0084557F" w:rsidRDefault="00CB21F6" w:rsidP="00CB21F6">
      <w:pPr>
        <w:spacing w:after="0" w:line="276" w:lineRule="auto"/>
        <w:rPr>
          <w:rFonts w:cstheme="minorHAnsi"/>
          <w:b/>
          <w:bCs/>
          <w:color w:val="FF0000"/>
          <w:sz w:val="22"/>
        </w:rPr>
      </w:pPr>
      <w:r w:rsidRPr="0084557F">
        <w:rPr>
          <w:rFonts w:cstheme="minorHAnsi"/>
          <w:b/>
          <w:bCs/>
          <w:sz w:val="22"/>
        </w:rPr>
        <w:t>Alkuvaiheen palveluihin kuuluvat:</w:t>
      </w:r>
      <w:r w:rsidR="00AB0BBA" w:rsidRPr="0084557F">
        <w:rPr>
          <w:rFonts w:cstheme="minorHAnsi"/>
          <w:b/>
          <w:bCs/>
          <w:sz w:val="22"/>
        </w:rPr>
        <w:t xml:space="preserve"> </w:t>
      </w:r>
    </w:p>
    <w:p w14:paraId="6E500723" w14:textId="77777777" w:rsidR="00CB21F6" w:rsidRPr="0084557F" w:rsidRDefault="00CB21F6" w:rsidP="00CB21F6">
      <w:pPr>
        <w:spacing w:after="0" w:line="276" w:lineRule="auto"/>
        <w:rPr>
          <w:rFonts w:cstheme="minorHAnsi"/>
          <w:sz w:val="22"/>
        </w:rPr>
      </w:pPr>
    </w:p>
    <w:p w14:paraId="0F2EBADC" w14:textId="77777777" w:rsidR="00CB21F6" w:rsidRPr="0084557F" w:rsidRDefault="00CB21F6" w:rsidP="00CB21F6">
      <w:pPr>
        <w:pStyle w:val="Luettelokappale"/>
        <w:numPr>
          <w:ilvl w:val="0"/>
          <w:numId w:val="13"/>
        </w:numPr>
        <w:spacing w:after="0" w:line="276" w:lineRule="auto"/>
        <w:rPr>
          <w:rFonts w:cstheme="minorHAnsi"/>
          <w:sz w:val="22"/>
        </w:rPr>
      </w:pPr>
      <w:r w:rsidRPr="0084557F">
        <w:rPr>
          <w:rFonts w:cstheme="minorHAnsi"/>
          <w:sz w:val="22"/>
        </w:rPr>
        <w:t xml:space="preserve">Maahanmuuttajien tavoittaminen </w:t>
      </w:r>
      <w:proofErr w:type="gramStart"/>
      <w:r w:rsidRPr="0084557F">
        <w:rPr>
          <w:rFonts w:cstheme="minorHAnsi"/>
          <w:sz w:val="22"/>
        </w:rPr>
        <w:t>( monikanavainen</w:t>
      </w:r>
      <w:proofErr w:type="gramEnd"/>
      <w:r w:rsidRPr="0084557F">
        <w:rPr>
          <w:rFonts w:cstheme="minorHAnsi"/>
          <w:sz w:val="22"/>
        </w:rPr>
        <w:t xml:space="preserve"> markkinointi, sähköiset kanavat, palvelupisteet, 3.sektorin ryhmät, neuvola, työpaikat, tilaisuudet ja tapahtumat)</w:t>
      </w:r>
    </w:p>
    <w:p w14:paraId="0EC34831" w14:textId="77777777" w:rsidR="00CB21F6" w:rsidRPr="0084557F" w:rsidRDefault="00CB21F6" w:rsidP="00CB21F6">
      <w:pPr>
        <w:pStyle w:val="Luettelokappale"/>
        <w:spacing w:after="0" w:line="276" w:lineRule="auto"/>
        <w:rPr>
          <w:rFonts w:cstheme="minorHAnsi"/>
          <w:sz w:val="22"/>
        </w:rPr>
      </w:pPr>
    </w:p>
    <w:p w14:paraId="74B5311A" w14:textId="77777777" w:rsidR="00CB21F6" w:rsidRPr="0084557F" w:rsidRDefault="00CB21F6" w:rsidP="00CB21F6">
      <w:pPr>
        <w:pStyle w:val="Luettelokappale"/>
        <w:spacing w:after="0" w:line="276" w:lineRule="auto"/>
        <w:rPr>
          <w:rFonts w:cstheme="minorHAnsi"/>
          <w:sz w:val="22"/>
        </w:rPr>
      </w:pPr>
      <w:r w:rsidRPr="0084557F">
        <w:rPr>
          <w:rFonts w:cstheme="minorHAnsi"/>
          <w:sz w:val="22"/>
        </w:rPr>
        <w:t>On muistettava, että kunnan palvelut ovat vapaaehtoisia eli maahanmuuttaja saa itse ratkaista tarvitseeko hän kunnan palveluita. Maahanmuuttajien palvelut ovat kunnan peruspalveluita ja ne ovat kaikille ilmaisia.</w:t>
      </w:r>
    </w:p>
    <w:p w14:paraId="6629A037" w14:textId="77777777" w:rsidR="00CB21F6" w:rsidRPr="0084557F" w:rsidRDefault="00CB21F6" w:rsidP="00CB21F6">
      <w:pPr>
        <w:pStyle w:val="Luettelokappale"/>
        <w:spacing w:after="0" w:line="276" w:lineRule="auto"/>
        <w:rPr>
          <w:rFonts w:cstheme="minorHAnsi"/>
          <w:sz w:val="22"/>
        </w:rPr>
      </w:pPr>
    </w:p>
    <w:p w14:paraId="65F43BDD" w14:textId="77777777" w:rsidR="00CB21F6" w:rsidRPr="0084557F" w:rsidRDefault="00CB21F6" w:rsidP="00CB21F6">
      <w:pPr>
        <w:pStyle w:val="Luettelokappale"/>
        <w:numPr>
          <w:ilvl w:val="0"/>
          <w:numId w:val="13"/>
        </w:numPr>
        <w:spacing w:after="0" w:line="276" w:lineRule="auto"/>
        <w:rPr>
          <w:rFonts w:cstheme="minorHAnsi"/>
          <w:sz w:val="22"/>
        </w:rPr>
      </w:pPr>
      <w:r w:rsidRPr="0084557F">
        <w:rPr>
          <w:rFonts w:cstheme="minorHAnsi"/>
          <w:sz w:val="22"/>
        </w:rPr>
        <w:t xml:space="preserve">Monikielinen neuvonta- ja ohjaus </w:t>
      </w:r>
      <w:proofErr w:type="gramStart"/>
      <w:r w:rsidRPr="0084557F">
        <w:rPr>
          <w:rFonts w:cstheme="minorHAnsi"/>
          <w:sz w:val="22"/>
        </w:rPr>
        <w:t>( neuvontapisteet</w:t>
      </w:r>
      <w:proofErr w:type="gramEnd"/>
      <w:r w:rsidRPr="0084557F">
        <w:rPr>
          <w:rFonts w:cstheme="minorHAnsi"/>
          <w:sz w:val="22"/>
        </w:rPr>
        <w:t>, sähköiset neuvontapalvelut, oppaat, tietoiskut)</w:t>
      </w:r>
    </w:p>
    <w:p w14:paraId="65A97DFA" w14:textId="77777777" w:rsidR="00CB21F6" w:rsidRPr="0084557F" w:rsidRDefault="00CB21F6" w:rsidP="00CB21F6">
      <w:pPr>
        <w:spacing w:after="0" w:line="276" w:lineRule="auto"/>
        <w:rPr>
          <w:rFonts w:cstheme="minorHAnsi"/>
          <w:sz w:val="22"/>
        </w:rPr>
      </w:pPr>
    </w:p>
    <w:p w14:paraId="3252C0DB" w14:textId="77777777" w:rsidR="00CB21F6" w:rsidRPr="0084557F" w:rsidRDefault="00CB21F6" w:rsidP="00CB21F6">
      <w:pPr>
        <w:spacing w:after="0" w:line="276" w:lineRule="auto"/>
        <w:rPr>
          <w:rFonts w:cstheme="minorHAnsi"/>
          <w:sz w:val="22"/>
        </w:rPr>
      </w:pPr>
      <w:r w:rsidRPr="0084557F">
        <w:rPr>
          <w:rFonts w:cstheme="minorHAnsi"/>
          <w:sz w:val="22"/>
        </w:rPr>
        <w:t xml:space="preserve">Ylä-Savon alueella monikielinen neuvonta- ja ohjaus tapahtuvat tulkkivälitteisenä palveluna. Osa työntekijöistä puhuu englantia, mutta silloin kun kyseessä on maahanmuuttajan oikeuksiin/ velvollisuuksiin liittyvistä asioista pyritään ne käsittelemään hänen omalla </w:t>
      </w:r>
      <w:proofErr w:type="gramStart"/>
      <w:r w:rsidRPr="0084557F">
        <w:rPr>
          <w:rFonts w:cstheme="minorHAnsi"/>
          <w:sz w:val="22"/>
        </w:rPr>
        <w:t>koti- tai asiointikielellä</w:t>
      </w:r>
      <w:proofErr w:type="gramEnd"/>
      <w:r w:rsidRPr="0084557F">
        <w:rPr>
          <w:rFonts w:cstheme="minorHAnsi"/>
          <w:sz w:val="22"/>
        </w:rPr>
        <w:t>.</w:t>
      </w:r>
    </w:p>
    <w:p w14:paraId="2BBD4DA7" w14:textId="77777777" w:rsidR="00CB21F6" w:rsidRPr="0084557F" w:rsidRDefault="00CB21F6" w:rsidP="00CB21F6">
      <w:pPr>
        <w:spacing w:after="0" w:line="276" w:lineRule="auto"/>
        <w:rPr>
          <w:rFonts w:cstheme="minorHAnsi"/>
          <w:b/>
          <w:bCs/>
          <w:sz w:val="22"/>
        </w:rPr>
      </w:pPr>
    </w:p>
    <w:p w14:paraId="1858CD12" w14:textId="77777777" w:rsidR="00CB21F6" w:rsidRPr="0084557F" w:rsidRDefault="00CB21F6" w:rsidP="00CB21F6">
      <w:pPr>
        <w:pStyle w:val="Luettelokappale"/>
        <w:numPr>
          <w:ilvl w:val="0"/>
          <w:numId w:val="13"/>
        </w:numPr>
        <w:spacing w:after="0" w:line="276" w:lineRule="auto"/>
        <w:rPr>
          <w:rFonts w:cstheme="minorHAnsi"/>
          <w:b/>
          <w:bCs/>
          <w:sz w:val="22"/>
        </w:rPr>
      </w:pPr>
      <w:r w:rsidRPr="0084557F">
        <w:rPr>
          <w:rFonts w:cstheme="minorHAnsi"/>
          <w:b/>
          <w:bCs/>
          <w:sz w:val="22"/>
        </w:rPr>
        <w:t>Alkukartoitus ja kotoutumisen suunnittelu</w:t>
      </w:r>
    </w:p>
    <w:p w14:paraId="21BFF75E" w14:textId="77777777" w:rsidR="00CB21F6" w:rsidRPr="0084557F" w:rsidRDefault="00CB21F6" w:rsidP="00CB21F6">
      <w:pPr>
        <w:pStyle w:val="Luettelokappale"/>
        <w:spacing w:after="0" w:line="276" w:lineRule="auto"/>
        <w:rPr>
          <w:rFonts w:cstheme="minorHAnsi"/>
          <w:sz w:val="22"/>
        </w:rPr>
      </w:pPr>
      <w:r w:rsidRPr="0084557F">
        <w:rPr>
          <w:rFonts w:cstheme="minorHAnsi"/>
          <w:sz w:val="22"/>
        </w:rPr>
        <w:t xml:space="preserve">Palvelutarve arvioidaan ja sen mukaisesti maahanmuuttaja ohjataan palveluiden piiriin. Usein alkukartoituksen tekee maahanmuuttopalvelut ja kotoutumissuunnitelman työllisyysviranomainen, jos kyseessä on työikäinen asiakas. </w:t>
      </w:r>
      <w:proofErr w:type="spellStart"/>
      <w:r w:rsidRPr="0084557F">
        <w:rPr>
          <w:rFonts w:cstheme="minorHAnsi"/>
          <w:sz w:val="22"/>
        </w:rPr>
        <w:t>Työllisyyysalueen</w:t>
      </w:r>
      <w:proofErr w:type="spellEnd"/>
      <w:r w:rsidRPr="0084557F">
        <w:rPr>
          <w:rFonts w:cstheme="minorHAnsi"/>
          <w:sz w:val="22"/>
        </w:rPr>
        <w:t xml:space="preserve"> myötä tämä yhteistyö tulee tiivistymään, koska asiakastapaamiset ovat samassa toimistossa ja työntekijät kuuluvat samaan tiimiin.</w:t>
      </w:r>
    </w:p>
    <w:p w14:paraId="5C81A418" w14:textId="77777777" w:rsidR="00CB21F6" w:rsidRPr="0084557F" w:rsidRDefault="00CB21F6" w:rsidP="00CB21F6">
      <w:pPr>
        <w:pStyle w:val="Luettelokappale"/>
        <w:spacing w:after="0" w:line="276" w:lineRule="auto"/>
        <w:rPr>
          <w:rFonts w:cstheme="minorHAnsi"/>
          <w:sz w:val="22"/>
        </w:rPr>
      </w:pPr>
    </w:p>
    <w:p w14:paraId="7481097A" w14:textId="77777777" w:rsidR="00CB21F6" w:rsidRPr="0084557F" w:rsidRDefault="00CB21F6" w:rsidP="00CB21F6">
      <w:pPr>
        <w:pStyle w:val="Luettelokappale"/>
        <w:spacing w:after="0" w:line="276" w:lineRule="auto"/>
        <w:rPr>
          <w:rFonts w:cstheme="minorHAnsi"/>
          <w:sz w:val="22"/>
        </w:rPr>
      </w:pPr>
      <w:r w:rsidRPr="0084557F">
        <w:rPr>
          <w:rFonts w:cstheme="minorHAnsi"/>
          <w:sz w:val="22"/>
        </w:rPr>
        <w:t xml:space="preserve">Ne asiakkaat, jotka eivät ole työikäisiä/ työelämässä jäävät kuntien vastuulle eli kunta tekee palvelutarpeen arvioinnin ja kotoutumissuunnitelman. </w:t>
      </w:r>
    </w:p>
    <w:p w14:paraId="15558895" w14:textId="77777777" w:rsidR="00CB21F6" w:rsidRPr="0084557F" w:rsidRDefault="00CB21F6" w:rsidP="00CB21F6">
      <w:pPr>
        <w:pStyle w:val="Luettelokappale"/>
        <w:spacing w:after="0" w:line="276" w:lineRule="auto"/>
        <w:rPr>
          <w:rFonts w:cstheme="minorHAnsi"/>
          <w:sz w:val="22"/>
        </w:rPr>
      </w:pPr>
    </w:p>
    <w:p w14:paraId="0D6567F7" w14:textId="77777777" w:rsidR="00CB21F6" w:rsidRPr="0084557F" w:rsidRDefault="00CB21F6" w:rsidP="00CB21F6">
      <w:pPr>
        <w:pStyle w:val="Luettelokappale"/>
        <w:numPr>
          <w:ilvl w:val="0"/>
          <w:numId w:val="13"/>
        </w:numPr>
        <w:spacing w:after="0" w:line="276" w:lineRule="auto"/>
        <w:rPr>
          <w:rFonts w:cstheme="minorHAnsi"/>
          <w:b/>
          <w:bCs/>
          <w:sz w:val="22"/>
        </w:rPr>
      </w:pPr>
      <w:r w:rsidRPr="0084557F">
        <w:rPr>
          <w:rFonts w:cstheme="minorHAnsi"/>
          <w:b/>
          <w:bCs/>
          <w:sz w:val="22"/>
        </w:rPr>
        <w:t>Orientaatiojakso ja muu alkuvaiheen kotoutuminen</w:t>
      </w:r>
    </w:p>
    <w:p w14:paraId="06522C2D" w14:textId="2CF9DB54" w:rsidR="00CB21F6" w:rsidRPr="0084557F" w:rsidRDefault="00CB21F6" w:rsidP="00CB21F6">
      <w:pPr>
        <w:pStyle w:val="Luettelokappale"/>
        <w:spacing w:after="0" w:line="276" w:lineRule="auto"/>
        <w:rPr>
          <w:rFonts w:cstheme="minorHAnsi"/>
          <w:sz w:val="22"/>
        </w:rPr>
      </w:pPr>
      <w:r w:rsidRPr="0084557F">
        <w:rPr>
          <w:rFonts w:cstheme="minorHAnsi"/>
          <w:sz w:val="22"/>
        </w:rPr>
        <w:t xml:space="preserve">Pyrkimyksenä asiakaslähtöisten kotoutumis- ja työllistymispolkujen löytäminen. Palvelut pitäisi saada jonottamatta. Toistaiseksi esim. </w:t>
      </w:r>
      <w:proofErr w:type="gramStart"/>
      <w:r w:rsidRPr="0084557F">
        <w:rPr>
          <w:rFonts w:cstheme="minorHAnsi"/>
          <w:sz w:val="22"/>
        </w:rPr>
        <w:t>koto-koulutuksiin</w:t>
      </w:r>
      <w:proofErr w:type="gramEnd"/>
      <w:r w:rsidRPr="0084557F">
        <w:rPr>
          <w:rFonts w:cstheme="minorHAnsi"/>
          <w:sz w:val="22"/>
        </w:rPr>
        <w:t xml:space="preserve"> on ollut kohtuullinen odotusaika ja samaan pyritään jatkossakin. </w:t>
      </w:r>
    </w:p>
    <w:p w14:paraId="085FE50F" w14:textId="77777777" w:rsidR="004A6488" w:rsidRPr="0084557F" w:rsidRDefault="004A6488" w:rsidP="00CB21F6">
      <w:pPr>
        <w:pStyle w:val="Luettelokappale"/>
        <w:spacing w:after="0" w:line="276" w:lineRule="auto"/>
        <w:rPr>
          <w:rFonts w:cstheme="minorHAnsi"/>
          <w:sz w:val="22"/>
        </w:rPr>
      </w:pPr>
    </w:p>
    <w:p w14:paraId="19756BBA" w14:textId="77777777" w:rsidR="00CB21F6" w:rsidRPr="0084557F" w:rsidRDefault="00CB21F6" w:rsidP="00CB21F6">
      <w:pPr>
        <w:pStyle w:val="Luettelokappale"/>
        <w:spacing w:after="0" w:line="276" w:lineRule="auto"/>
        <w:rPr>
          <w:rFonts w:cstheme="minorHAnsi"/>
          <w:sz w:val="22"/>
        </w:rPr>
      </w:pPr>
      <w:r w:rsidRPr="0084557F">
        <w:rPr>
          <w:rFonts w:cstheme="minorHAnsi"/>
          <w:sz w:val="22"/>
        </w:rPr>
        <w:t xml:space="preserve">Orientaatiojaksojen tarvetta tulee tarkastella. Nyt alueellemme on tullut paljon kansainvälisiä opiskelijoita ja työperäisiä maahanmuuttajia, joten tätä työmuotoa on kehitettävä yhdessä oppilaitosten ja työnantajien kanssa. Nyt </w:t>
      </w:r>
      <w:proofErr w:type="gramStart"/>
      <w:r w:rsidRPr="0084557F">
        <w:rPr>
          <w:rFonts w:cstheme="minorHAnsi"/>
          <w:sz w:val="22"/>
        </w:rPr>
        <w:t>uutena  toimintamallina</w:t>
      </w:r>
      <w:proofErr w:type="gramEnd"/>
      <w:r w:rsidRPr="0084557F">
        <w:rPr>
          <w:rFonts w:cstheme="minorHAnsi"/>
          <w:sz w:val="22"/>
        </w:rPr>
        <w:t xml:space="preserve"> on ehdotettu oppilaitoksille info- päivää jossa olisi mukana maahanmuuttotyön asiantuntija. </w:t>
      </w:r>
    </w:p>
    <w:p w14:paraId="48B28CF2" w14:textId="77777777" w:rsidR="00CB21F6" w:rsidRPr="0084557F" w:rsidRDefault="00CB21F6" w:rsidP="00CB21F6">
      <w:pPr>
        <w:pStyle w:val="Luettelokappale"/>
        <w:spacing w:after="0" w:line="276" w:lineRule="auto"/>
        <w:rPr>
          <w:rFonts w:cstheme="minorHAnsi"/>
          <w:sz w:val="22"/>
        </w:rPr>
      </w:pPr>
    </w:p>
    <w:p w14:paraId="04D5F99B" w14:textId="77777777" w:rsidR="00CB21F6" w:rsidRPr="0084557F" w:rsidRDefault="00CB21F6" w:rsidP="00CB21F6">
      <w:pPr>
        <w:pStyle w:val="Luettelokappale"/>
        <w:spacing w:after="0" w:line="276" w:lineRule="auto"/>
        <w:rPr>
          <w:rFonts w:cstheme="minorHAnsi"/>
          <w:sz w:val="22"/>
        </w:rPr>
      </w:pPr>
      <w:r w:rsidRPr="0084557F">
        <w:rPr>
          <w:rFonts w:cstheme="minorHAnsi"/>
          <w:sz w:val="22"/>
        </w:rPr>
        <w:t xml:space="preserve">Alueellamme toimii jonkin verran kolmannen sektorin järjestämiä kohtaamispaikkoja/ toimintaa maahanmuuttajille mm. ” Luetaan yhdessä”- kokoontumiset ovat olleet todella suosittuja. </w:t>
      </w:r>
    </w:p>
    <w:p w14:paraId="1FD5730C" w14:textId="77777777" w:rsidR="00CB21F6" w:rsidRPr="0084557F" w:rsidRDefault="00CB21F6" w:rsidP="00CB21F6">
      <w:pPr>
        <w:pStyle w:val="Luettelokappale"/>
        <w:spacing w:after="0" w:line="276" w:lineRule="auto"/>
        <w:rPr>
          <w:rFonts w:cstheme="minorHAnsi"/>
          <w:sz w:val="22"/>
        </w:rPr>
      </w:pPr>
    </w:p>
    <w:p w14:paraId="5AAB4EA0" w14:textId="77777777" w:rsidR="00CB21F6" w:rsidRPr="0084557F" w:rsidRDefault="00CB21F6" w:rsidP="00CB21F6">
      <w:pPr>
        <w:pStyle w:val="Luettelokappale"/>
        <w:spacing w:after="0" w:line="276" w:lineRule="auto"/>
        <w:rPr>
          <w:rFonts w:cstheme="minorHAnsi"/>
          <w:sz w:val="22"/>
        </w:rPr>
      </w:pPr>
      <w:proofErr w:type="spellStart"/>
      <w:r w:rsidRPr="0084557F">
        <w:rPr>
          <w:rFonts w:cstheme="minorHAnsi"/>
          <w:sz w:val="22"/>
        </w:rPr>
        <w:t>Howspace</w:t>
      </w:r>
      <w:proofErr w:type="spellEnd"/>
      <w:r w:rsidRPr="0084557F">
        <w:rPr>
          <w:rFonts w:cstheme="minorHAnsi"/>
          <w:sz w:val="22"/>
        </w:rPr>
        <w:t xml:space="preserve">- alustan hyödyntämistä ollaan kartoittamassa itseopiskelun tueksi.  Sinne luotaisi ryhmiä mm. maahan saapuville opiskelijoille, jolloin he saisivat lukea materiaalin omalla kielellään. </w:t>
      </w:r>
    </w:p>
    <w:p w14:paraId="78F443F6" w14:textId="77777777" w:rsidR="00CB21F6" w:rsidRPr="0084557F" w:rsidRDefault="00CB21F6" w:rsidP="00CB21F6">
      <w:pPr>
        <w:pStyle w:val="Luettelokappale"/>
        <w:spacing w:after="0" w:line="276" w:lineRule="auto"/>
        <w:rPr>
          <w:rFonts w:cstheme="minorHAnsi"/>
          <w:sz w:val="22"/>
        </w:rPr>
      </w:pPr>
    </w:p>
    <w:p w14:paraId="4DE02D87" w14:textId="77777777" w:rsidR="00CB21F6" w:rsidRPr="0084557F" w:rsidRDefault="00CB21F6" w:rsidP="00CB21F6">
      <w:pPr>
        <w:pStyle w:val="Luettelokappale"/>
        <w:numPr>
          <w:ilvl w:val="0"/>
          <w:numId w:val="13"/>
        </w:numPr>
        <w:spacing w:after="0" w:line="276" w:lineRule="auto"/>
        <w:rPr>
          <w:rFonts w:cstheme="minorHAnsi"/>
          <w:b/>
          <w:bCs/>
          <w:sz w:val="22"/>
        </w:rPr>
      </w:pPr>
      <w:r w:rsidRPr="0084557F">
        <w:rPr>
          <w:rFonts w:cstheme="minorHAnsi"/>
          <w:b/>
          <w:bCs/>
          <w:sz w:val="22"/>
        </w:rPr>
        <w:t>Työnantajayhteistyö</w:t>
      </w:r>
    </w:p>
    <w:p w14:paraId="2C3F62F2" w14:textId="77777777" w:rsidR="00CB21F6" w:rsidRPr="0084557F" w:rsidRDefault="00CB21F6" w:rsidP="00CB21F6">
      <w:pPr>
        <w:pStyle w:val="Luettelokappale"/>
        <w:spacing w:after="0" w:line="276" w:lineRule="auto"/>
        <w:rPr>
          <w:rFonts w:cstheme="minorHAnsi"/>
          <w:sz w:val="22"/>
        </w:rPr>
      </w:pPr>
      <w:r w:rsidRPr="0084557F">
        <w:rPr>
          <w:rFonts w:cstheme="minorHAnsi"/>
          <w:sz w:val="22"/>
        </w:rPr>
        <w:t xml:space="preserve">Työllisyysalueen koto-asiantuntijat tekevät työnantajien kanssa yhteistyötä, mutta jatkossa on entistä enemmän kiinnitettävä huomiota myös yritys- ja työnantajapalveluissa sekä </w:t>
      </w:r>
      <w:proofErr w:type="gramStart"/>
      <w:r w:rsidRPr="0084557F">
        <w:rPr>
          <w:rFonts w:cstheme="minorHAnsi"/>
          <w:sz w:val="22"/>
        </w:rPr>
        <w:t>kuntien  elinvoimapalveluissa</w:t>
      </w:r>
      <w:proofErr w:type="gramEnd"/>
      <w:r w:rsidRPr="0084557F">
        <w:rPr>
          <w:rFonts w:cstheme="minorHAnsi"/>
          <w:sz w:val="22"/>
        </w:rPr>
        <w:t xml:space="preserve"> työnantajayhteistyöhön, joka kohdentuu myös niihin yrityksiin, jotka hyödyntävät kansainvälistä rekrytointia tai esim. </w:t>
      </w:r>
      <w:proofErr w:type="spellStart"/>
      <w:r w:rsidRPr="0084557F">
        <w:rPr>
          <w:rFonts w:cstheme="minorHAnsi"/>
          <w:sz w:val="22"/>
        </w:rPr>
        <w:t>Eures-</w:t>
      </w:r>
      <w:proofErr w:type="spellEnd"/>
      <w:r w:rsidRPr="0084557F">
        <w:rPr>
          <w:rFonts w:cstheme="minorHAnsi"/>
          <w:sz w:val="22"/>
        </w:rPr>
        <w:t xml:space="preserve"> verkoston toimintaa. </w:t>
      </w:r>
    </w:p>
    <w:p w14:paraId="16C39BA8" w14:textId="77777777" w:rsidR="00CB21F6" w:rsidRPr="0084557F" w:rsidRDefault="00CB21F6" w:rsidP="00CB21F6">
      <w:pPr>
        <w:pStyle w:val="Luettelokappale"/>
        <w:spacing w:after="0" w:line="276" w:lineRule="auto"/>
        <w:rPr>
          <w:rFonts w:cstheme="minorHAnsi"/>
          <w:sz w:val="22"/>
        </w:rPr>
      </w:pPr>
    </w:p>
    <w:p w14:paraId="69374948" w14:textId="77777777" w:rsidR="00CB21F6" w:rsidRPr="0084557F" w:rsidRDefault="00CB21F6" w:rsidP="00CB21F6">
      <w:pPr>
        <w:pStyle w:val="Luettelokappale"/>
        <w:numPr>
          <w:ilvl w:val="0"/>
          <w:numId w:val="13"/>
        </w:numPr>
        <w:spacing w:after="0" w:line="276" w:lineRule="auto"/>
        <w:rPr>
          <w:rFonts w:cstheme="minorHAnsi"/>
          <w:b/>
          <w:bCs/>
          <w:sz w:val="22"/>
        </w:rPr>
      </w:pPr>
      <w:r w:rsidRPr="0084557F">
        <w:rPr>
          <w:rFonts w:cstheme="minorHAnsi"/>
          <w:b/>
          <w:bCs/>
          <w:sz w:val="22"/>
        </w:rPr>
        <w:t>Muut alkuvaiheen palvelut ja toimenpiteet</w:t>
      </w:r>
    </w:p>
    <w:p w14:paraId="0903336A" w14:textId="77777777" w:rsidR="00CB21F6" w:rsidRPr="0084557F" w:rsidRDefault="00CB21F6" w:rsidP="00CB21F6">
      <w:pPr>
        <w:pStyle w:val="Luettelokappale"/>
        <w:spacing w:after="0" w:line="276" w:lineRule="auto"/>
        <w:rPr>
          <w:rFonts w:cstheme="minorHAnsi"/>
          <w:sz w:val="22"/>
        </w:rPr>
      </w:pPr>
      <w:r w:rsidRPr="0084557F">
        <w:rPr>
          <w:rFonts w:cstheme="minorHAnsi"/>
          <w:sz w:val="22"/>
        </w:rPr>
        <w:t xml:space="preserve">-Yhteistyö vapaaehtoistoimijoiden kanssa tulee kehittyä ja toiveena olisi saada mukaan toimintaan uusia 3.sektorin toimijoita. </w:t>
      </w:r>
    </w:p>
    <w:p w14:paraId="5AD81E55" w14:textId="77777777" w:rsidR="00CB21F6" w:rsidRPr="0084557F" w:rsidRDefault="00CB21F6" w:rsidP="00CB21F6">
      <w:pPr>
        <w:pStyle w:val="Luettelokappale"/>
        <w:spacing w:after="0" w:line="276" w:lineRule="auto"/>
        <w:rPr>
          <w:rFonts w:cstheme="minorHAnsi"/>
          <w:sz w:val="22"/>
        </w:rPr>
      </w:pPr>
    </w:p>
    <w:p w14:paraId="30107EE4" w14:textId="77777777" w:rsidR="00CB21F6" w:rsidRPr="0084557F" w:rsidRDefault="00CB21F6" w:rsidP="00CB21F6">
      <w:pPr>
        <w:pStyle w:val="Luettelokappale"/>
        <w:spacing w:after="0" w:line="276" w:lineRule="auto"/>
        <w:rPr>
          <w:rFonts w:cstheme="minorHAnsi"/>
          <w:sz w:val="22"/>
        </w:rPr>
      </w:pPr>
      <w:r w:rsidRPr="0084557F">
        <w:rPr>
          <w:rFonts w:cstheme="minorHAnsi"/>
          <w:sz w:val="22"/>
        </w:rPr>
        <w:t>-Perheiden kotoutumiseen tulee kiinnittää huomiota varsinkin työperäisten maahanmuuttajien kohdalla.</w:t>
      </w:r>
    </w:p>
    <w:p w14:paraId="03E0CCC5" w14:textId="77777777" w:rsidR="00CB21F6" w:rsidRPr="0084557F" w:rsidRDefault="00CB21F6" w:rsidP="00CB21F6">
      <w:pPr>
        <w:pStyle w:val="Luettelokappale"/>
        <w:spacing w:after="0" w:line="276" w:lineRule="auto"/>
        <w:rPr>
          <w:rFonts w:cstheme="minorHAnsi"/>
          <w:sz w:val="22"/>
        </w:rPr>
      </w:pPr>
    </w:p>
    <w:p w14:paraId="621C502C" w14:textId="77777777" w:rsidR="00CB21F6" w:rsidRPr="0084557F" w:rsidRDefault="00CB21F6" w:rsidP="00CB21F6">
      <w:pPr>
        <w:pStyle w:val="Luettelokappale"/>
        <w:spacing w:after="0" w:line="276" w:lineRule="auto"/>
        <w:rPr>
          <w:rFonts w:cstheme="minorHAnsi"/>
          <w:sz w:val="22"/>
        </w:rPr>
      </w:pPr>
      <w:r w:rsidRPr="0084557F">
        <w:rPr>
          <w:rFonts w:cstheme="minorHAnsi"/>
          <w:sz w:val="22"/>
        </w:rPr>
        <w:t xml:space="preserve">-Avoimien kohtaamispaikkojen, tapahtuminen ja vierailujen mahdollistaminen. </w:t>
      </w:r>
    </w:p>
    <w:p w14:paraId="733C8112" w14:textId="77777777" w:rsidR="00CB21F6" w:rsidRPr="0084557F" w:rsidRDefault="00CB21F6" w:rsidP="00CB21F6">
      <w:pPr>
        <w:pStyle w:val="Luettelokappale"/>
        <w:spacing w:after="0" w:line="276" w:lineRule="auto"/>
        <w:rPr>
          <w:rFonts w:cstheme="minorHAnsi"/>
          <w:sz w:val="22"/>
        </w:rPr>
      </w:pPr>
    </w:p>
    <w:p w14:paraId="73308E9D" w14:textId="77777777" w:rsidR="00CB21F6" w:rsidRPr="0084557F" w:rsidRDefault="00CB21F6" w:rsidP="00CB21F6">
      <w:pPr>
        <w:pStyle w:val="Luettelokappale"/>
        <w:spacing w:after="0" w:line="276" w:lineRule="auto"/>
        <w:rPr>
          <w:rFonts w:cstheme="minorHAnsi"/>
          <w:sz w:val="22"/>
        </w:rPr>
      </w:pPr>
      <w:r w:rsidRPr="0084557F">
        <w:rPr>
          <w:rFonts w:cstheme="minorHAnsi"/>
          <w:sz w:val="22"/>
        </w:rPr>
        <w:t xml:space="preserve">-Tarvittavat terveys- ja sosiaalipalvelut, niissä kiinnitettävä huomiota siihen, että asiakas saa palvelun sellaisella </w:t>
      </w:r>
      <w:proofErr w:type="gramStart"/>
      <w:r w:rsidRPr="0084557F">
        <w:rPr>
          <w:rFonts w:cstheme="minorHAnsi"/>
          <w:sz w:val="22"/>
        </w:rPr>
        <w:t>kielellä</w:t>
      </w:r>
      <w:proofErr w:type="gramEnd"/>
      <w:r w:rsidRPr="0084557F">
        <w:rPr>
          <w:rFonts w:cstheme="minorHAnsi"/>
          <w:sz w:val="22"/>
        </w:rPr>
        <w:t xml:space="preserve"> jota hän ymmärtää. </w:t>
      </w:r>
    </w:p>
    <w:p w14:paraId="28DC1FA3" w14:textId="77777777" w:rsidR="00CB21F6" w:rsidRPr="0084557F" w:rsidRDefault="00CB21F6" w:rsidP="00CB21F6">
      <w:pPr>
        <w:pStyle w:val="Luettelokappale"/>
        <w:spacing w:after="0" w:line="276" w:lineRule="auto"/>
        <w:rPr>
          <w:rFonts w:cstheme="minorHAnsi"/>
          <w:sz w:val="22"/>
        </w:rPr>
      </w:pPr>
    </w:p>
    <w:p w14:paraId="1FB67AC5" w14:textId="77777777" w:rsidR="00CB21F6" w:rsidRPr="0084557F" w:rsidRDefault="00CB21F6" w:rsidP="00CB21F6">
      <w:pPr>
        <w:pStyle w:val="Luettelokappale"/>
        <w:spacing w:after="0" w:line="276" w:lineRule="auto"/>
        <w:rPr>
          <w:rFonts w:cstheme="minorHAnsi"/>
          <w:sz w:val="22"/>
        </w:rPr>
      </w:pPr>
      <w:r w:rsidRPr="0084557F">
        <w:rPr>
          <w:rFonts w:cstheme="minorHAnsi"/>
          <w:sz w:val="22"/>
        </w:rPr>
        <w:t>-Ohjaus muihin palveluihin asiakkaan palvelutarpeen mukaisesti.</w:t>
      </w:r>
    </w:p>
    <w:p w14:paraId="3690A724" w14:textId="77777777" w:rsidR="00CB21F6" w:rsidRPr="0084557F" w:rsidRDefault="00CB21F6" w:rsidP="00CB21F6">
      <w:pPr>
        <w:pStyle w:val="Luettelokappale"/>
        <w:spacing w:after="0" w:line="276" w:lineRule="auto"/>
        <w:rPr>
          <w:rFonts w:cstheme="minorHAnsi"/>
          <w:sz w:val="22"/>
        </w:rPr>
      </w:pPr>
    </w:p>
    <w:p w14:paraId="4C180EE5" w14:textId="77777777" w:rsidR="00CB21F6" w:rsidRDefault="00CB21F6" w:rsidP="00F076FF">
      <w:pPr>
        <w:spacing w:after="0" w:line="276" w:lineRule="auto"/>
        <w:rPr>
          <w:rFonts w:cstheme="minorHAnsi"/>
          <w:sz w:val="22"/>
        </w:rPr>
      </w:pPr>
    </w:p>
    <w:p w14:paraId="23C58763" w14:textId="77777777" w:rsidR="003C4DA5" w:rsidRDefault="003C4DA5" w:rsidP="00F076FF">
      <w:pPr>
        <w:spacing w:after="0" w:line="276" w:lineRule="auto"/>
        <w:rPr>
          <w:rFonts w:cstheme="minorHAnsi"/>
          <w:sz w:val="22"/>
        </w:rPr>
      </w:pPr>
    </w:p>
    <w:p w14:paraId="2F085B48" w14:textId="77777777" w:rsidR="003C4DA5" w:rsidRDefault="003C4DA5" w:rsidP="00F076FF">
      <w:pPr>
        <w:spacing w:after="0" w:line="276" w:lineRule="auto"/>
        <w:rPr>
          <w:rFonts w:cstheme="minorHAnsi"/>
          <w:sz w:val="22"/>
        </w:rPr>
      </w:pPr>
    </w:p>
    <w:p w14:paraId="7394287A" w14:textId="77777777" w:rsidR="003C4DA5" w:rsidRDefault="003C4DA5" w:rsidP="00F076FF">
      <w:pPr>
        <w:spacing w:after="0" w:line="276" w:lineRule="auto"/>
        <w:rPr>
          <w:rFonts w:cstheme="minorHAnsi"/>
          <w:sz w:val="22"/>
        </w:rPr>
      </w:pPr>
    </w:p>
    <w:p w14:paraId="120C81CF" w14:textId="77777777" w:rsidR="003C4DA5" w:rsidRPr="0084557F" w:rsidRDefault="003C4DA5" w:rsidP="00F076FF">
      <w:pPr>
        <w:spacing w:after="0" w:line="276" w:lineRule="auto"/>
        <w:rPr>
          <w:rFonts w:cstheme="minorHAnsi"/>
          <w:sz w:val="22"/>
        </w:rPr>
      </w:pPr>
    </w:p>
    <w:p w14:paraId="66362938" w14:textId="77777777" w:rsidR="004A6488" w:rsidRPr="0084557F" w:rsidRDefault="004A6488" w:rsidP="00F076FF">
      <w:pPr>
        <w:spacing w:after="0" w:line="276" w:lineRule="auto"/>
        <w:rPr>
          <w:rFonts w:cstheme="minorHAnsi"/>
          <w:sz w:val="22"/>
        </w:rPr>
      </w:pPr>
    </w:p>
    <w:p w14:paraId="05F36000" w14:textId="4C7DD2E5" w:rsidR="00DD2D11" w:rsidRPr="0084557F" w:rsidRDefault="00DD2D11" w:rsidP="00F076FF">
      <w:pPr>
        <w:spacing w:after="0" w:line="276" w:lineRule="auto"/>
        <w:rPr>
          <w:rFonts w:cstheme="minorHAnsi"/>
          <w:sz w:val="22"/>
        </w:rPr>
      </w:pPr>
    </w:p>
    <w:p w14:paraId="09F4F4B3" w14:textId="055DE0AF" w:rsidR="00621F16" w:rsidRPr="006502D1" w:rsidRDefault="00621F16" w:rsidP="006502D1">
      <w:pPr>
        <w:pStyle w:val="Otsikko2"/>
      </w:pPr>
      <w:bookmarkStart w:id="34" w:name="_Toc179900310"/>
      <w:r w:rsidRPr="006502D1">
        <w:lastRenderedPageBreak/>
        <w:t>1</w:t>
      </w:r>
      <w:r w:rsidR="00C05F02" w:rsidRPr="006502D1">
        <w:t>6</w:t>
      </w:r>
      <w:r w:rsidRPr="006502D1">
        <w:t>.</w:t>
      </w:r>
      <w:r w:rsidR="004A6488" w:rsidRPr="006502D1">
        <w:t>1</w:t>
      </w:r>
      <w:r w:rsidRPr="006502D1">
        <w:t xml:space="preserve"> Työperäiset maahanmuuttajat</w:t>
      </w:r>
      <w:bookmarkEnd w:id="34"/>
    </w:p>
    <w:p w14:paraId="1CAE9E5D" w14:textId="71FE22A9" w:rsidR="00487F67" w:rsidRPr="0084557F" w:rsidRDefault="00487F67" w:rsidP="00487F67">
      <w:pPr>
        <w:rPr>
          <w:rFonts w:cstheme="minorHAnsi"/>
          <w:sz w:val="22"/>
        </w:rPr>
      </w:pPr>
    </w:p>
    <w:tbl>
      <w:tblPr>
        <w:tblW w:w="9972" w:type="dxa"/>
        <w:tblCellMar>
          <w:left w:w="70" w:type="dxa"/>
          <w:right w:w="70" w:type="dxa"/>
        </w:tblCellMar>
        <w:tblLook w:val="04A0" w:firstRow="1" w:lastRow="0" w:firstColumn="1" w:lastColumn="0" w:noHBand="0" w:noVBand="1"/>
      </w:tblPr>
      <w:tblGrid>
        <w:gridCol w:w="3115"/>
        <w:gridCol w:w="2031"/>
        <w:gridCol w:w="4826"/>
      </w:tblGrid>
      <w:tr w:rsidR="009E4D04" w:rsidRPr="0084557F" w14:paraId="4C2977F2" w14:textId="77777777" w:rsidTr="00A344FC">
        <w:trPr>
          <w:trHeight w:val="375"/>
        </w:trPr>
        <w:tc>
          <w:tcPr>
            <w:tcW w:w="5146" w:type="dxa"/>
            <w:gridSpan w:val="2"/>
            <w:tcBorders>
              <w:top w:val="nil"/>
              <w:left w:val="nil"/>
              <w:bottom w:val="nil"/>
              <w:right w:val="nil"/>
            </w:tcBorders>
            <w:shd w:val="clear" w:color="auto" w:fill="auto"/>
            <w:noWrap/>
            <w:vAlign w:val="bottom"/>
            <w:hideMark/>
          </w:tcPr>
          <w:p w14:paraId="7D9E3BF4" w14:textId="77777777" w:rsidR="009E4D04" w:rsidRPr="0084557F" w:rsidRDefault="009E4D04" w:rsidP="00A344FC">
            <w:pPr>
              <w:spacing w:after="0" w:line="240" w:lineRule="auto"/>
              <w:rPr>
                <w:rFonts w:eastAsia="Times New Roman" w:cstheme="minorHAnsi"/>
                <w:b/>
                <w:bCs/>
                <w:color w:val="000000"/>
                <w:sz w:val="22"/>
                <w:lang w:eastAsia="fi-FI"/>
              </w:rPr>
            </w:pPr>
            <w:r w:rsidRPr="0084557F">
              <w:rPr>
                <w:rFonts w:eastAsia="Times New Roman" w:cstheme="minorHAnsi"/>
                <w:b/>
                <w:bCs/>
                <w:color w:val="000000"/>
                <w:sz w:val="22"/>
                <w:lang w:eastAsia="fi-FI"/>
              </w:rPr>
              <w:t>Työperäiset maahanmuuttajat</w:t>
            </w:r>
          </w:p>
        </w:tc>
        <w:tc>
          <w:tcPr>
            <w:tcW w:w="4826" w:type="dxa"/>
            <w:tcBorders>
              <w:top w:val="nil"/>
              <w:left w:val="nil"/>
              <w:bottom w:val="nil"/>
              <w:right w:val="nil"/>
            </w:tcBorders>
            <w:shd w:val="clear" w:color="auto" w:fill="auto"/>
            <w:noWrap/>
            <w:vAlign w:val="bottom"/>
            <w:hideMark/>
          </w:tcPr>
          <w:p w14:paraId="3A6EEA90" w14:textId="77777777" w:rsidR="009E4D04" w:rsidRPr="0084557F" w:rsidRDefault="009E4D04" w:rsidP="00A344FC">
            <w:pPr>
              <w:spacing w:after="0" w:line="240" w:lineRule="auto"/>
              <w:rPr>
                <w:rFonts w:eastAsia="Times New Roman" w:cstheme="minorHAnsi"/>
                <w:b/>
                <w:bCs/>
                <w:color w:val="000000"/>
                <w:sz w:val="22"/>
                <w:lang w:eastAsia="fi-FI"/>
              </w:rPr>
            </w:pPr>
          </w:p>
        </w:tc>
      </w:tr>
      <w:tr w:rsidR="009E4D04" w:rsidRPr="0084557F" w14:paraId="6C02EDDB" w14:textId="77777777" w:rsidTr="00A344FC">
        <w:trPr>
          <w:trHeight w:val="405"/>
        </w:trPr>
        <w:tc>
          <w:tcPr>
            <w:tcW w:w="3115" w:type="dxa"/>
            <w:tcBorders>
              <w:top w:val="nil"/>
              <w:left w:val="nil"/>
              <w:bottom w:val="nil"/>
              <w:right w:val="nil"/>
            </w:tcBorders>
            <w:shd w:val="clear" w:color="auto" w:fill="auto"/>
            <w:noWrap/>
            <w:vAlign w:val="bottom"/>
            <w:hideMark/>
          </w:tcPr>
          <w:p w14:paraId="6DEB4C63" w14:textId="77777777" w:rsidR="009E4D04" w:rsidRPr="0084557F" w:rsidRDefault="009E4D04" w:rsidP="00A344FC">
            <w:pPr>
              <w:spacing w:after="0" w:line="240" w:lineRule="auto"/>
              <w:rPr>
                <w:rFonts w:eastAsia="Times New Roman" w:cstheme="minorHAnsi"/>
                <w:sz w:val="22"/>
                <w:lang w:eastAsia="fi-FI"/>
              </w:rPr>
            </w:pPr>
          </w:p>
        </w:tc>
        <w:tc>
          <w:tcPr>
            <w:tcW w:w="2031" w:type="dxa"/>
            <w:tcBorders>
              <w:top w:val="nil"/>
              <w:left w:val="nil"/>
              <w:bottom w:val="nil"/>
              <w:right w:val="nil"/>
            </w:tcBorders>
            <w:shd w:val="clear" w:color="auto" w:fill="auto"/>
            <w:noWrap/>
            <w:vAlign w:val="bottom"/>
            <w:hideMark/>
          </w:tcPr>
          <w:p w14:paraId="76DE6B1F" w14:textId="77777777" w:rsidR="009E4D04" w:rsidRPr="0084557F" w:rsidRDefault="009E4D04" w:rsidP="00A344FC">
            <w:pPr>
              <w:spacing w:after="0" w:line="240" w:lineRule="auto"/>
              <w:rPr>
                <w:rFonts w:eastAsia="Times New Roman" w:cstheme="minorHAnsi"/>
                <w:sz w:val="22"/>
                <w:lang w:eastAsia="fi-FI"/>
              </w:rPr>
            </w:pPr>
          </w:p>
        </w:tc>
        <w:tc>
          <w:tcPr>
            <w:tcW w:w="4826" w:type="dxa"/>
            <w:tcBorders>
              <w:top w:val="nil"/>
              <w:left w:val="nil"/>
              <w:bottom w:val="nil"/>
              <w:right w:val="nil"/>
            </w:tcBorders>
            <w:shd w:val="clear" w:color="auto" w:fill="auto"/>
            <w:noWrap/>
            <w:vAlign w:val="bottom"/>
            <w:hideMark/>
          </w:tcPr>
          <w:p w14:paraId="4DC07986" w14:textId="77777777" w:rsidR="009E4D04" w:rsidRPr="0084557F" w:rsidRDefault="009E4D04" w:rsidP="00A344FC">
            <w:pPr>
              <w:spacing w:after="0" w:line="240" w:lineRule="auto"/>
              <w:rPr>
                <w:rFonts w:eastAsia="Times New Roman" w:cstheme="minorHAnsi"/>
                <w:sz w:val="22"/>
                <w:lang w:eastAsia="fi-FI"/>
              </w:rPr>
            </w:pPr>
          </w:p>
        </w:tc>
      </w:tr>
      <w:tr w:rsidR="009E4D04" w:rsidRPr="0084557F" w14:paraId="360EAA34" w14:textId="77777777" w:rsidTr="00A344FC">
        <w:trPr>
          <w:trHeight w:val="2085"/>
        </w:trPr>
        <w:tc>
          <w:tcPr>
            <w:tcW w:w="31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6BE524" w14:textId="77777777" w:rsidR="009E4D04" w:rsidRPr="0084557F" w:rsidRDefault="009E4D04" w:rsidP="00A344FC">
            <w:pPr>
              <w:spacing w:after="0" w:line="240" w:lineRule="auto"/>
              <w:rPr>
                <w:rFonts w:eastAsia="Times New Roman" w:cstheme="minorHAnsi"/>
                <w:color w:val="000000"/>
                <w:sz w:val="22"/>
                <w:lang w:eastAsia="fi-FI"/>
              </w:rPr>
            </w:pPr>
            <w:r w:rsidRPr="0084557F">
              <w:rPr>
                <w:rFonts w:eastAsia="Times New Roman" w:cstheme="minorHAnsi"/>
                <w:color w:val="000000"/>
                <w:sz w:val="22"/>
                <w:lang w:eastAsia="fi-FI"/>
              </w:rPr>
              <w:t>1. Ennen muuttoa suomeen Maahanmuuttovirasto Migri www.migri.fi</w:t>
            </w:r>
          </w:p>
        </w:tc>
        <w:tc>
          <w:tcPr>
            <w:tcW w:w="2031" w:type="dxa"/>
            <w:tcBorders>
              <w:top w:val="single" w:sz="4" w:space="0" w:color="auto"/>
              <w:left w:val="nil"/>
              <w:bottom w:val="single" w:sz="4" w:space="0" w:color="auto"/>
              <w:right w:val="single" w:sz="4" w:space="0" w:color="auto"/>
            </w:tcBorders>
            <w:shd w:val="clear" w:color="auto" w:fill="auto"/>
            <w:noWrap/>
            <w:vAlign w:val="bottom"/>
            <w:hideMark/>
          </w:tcPr>
          <w:p w14:paraId="11427637" w14:textId="77777777" w:rsidR="009E4D04" w:rsidRPr="0084557F" w:rsidRDefault="009E4D04" w:rsidP="00A344FC">
            <w:pPr>
              <w:spacing w:after="0" w:line="240" w:lineRule="auto"/>
              <w:rPr>
                <w:rFonts w:eastAsia="Times New Roman" w:cstheme="minorHAnsi"/>
                <w:color w:val="000000"/>
                <w:sz w:val="22"/>
                <w:lang w:eastAsia="fi-FI"/>
              </w:rPr>
            </w:pPr>
            <w:r w:rsidRPr="0084557F">
              <w:rPr>
                <w:rFonts w:eastAsia="Times New Roman" w:cstheme="minorHAnsi"/>
                <w:noProof/>
                <w:color w:val="000000"/>
                <w:sz w:val="22"/>
                <w:lang w:eastAsia="fi-FI"/>
              </w:rPr>
              <w:drawing>
                <wp:anchor distT="0" distB="0" distL="114300" distR="114300" simplePos="0" relativeHeight="251659264" behindDoc="0" locked="0" layoutInCell="1" allowOverlap="1" wp14:anchorId="53AABFDE" wp14:editId="7372D941">
                  <wp:simplePos x="0" y="0"/>
                  <wp:positionH relativeFrom="column">
                    <wp:posOffset>123825</wp:posOffset>
                  </wp:positionH>
                  <wp:positionV relativeFrom="paragraph">
                    <wp:posOffset>266700</wp:posOffset>
                  </wp:positionV>
                  <wp:extent cx="904875" cy="904875"/>
                  <wp:effectExtent l="0" t="0" r="9525" b="9525"/>
                  <wp:wrapNone/>
                  <wp:docPr id="66507061" name="Kuva 25" descr="Kuva, joka sisältää kohteen kuvio, neliö, Grafiikka, pikseli&#10;&#10;Kuvaus luotu automaattisesti">
                    <a:extLst xmlns:a="http://schemas.openxmlformats.org/drawingml/2006/main">
                      <a:ext uri="{FF2B5EF4-FFF2-40B4-BE49-F238E27FC236}">
                        <a16:creationId xmlns:a16="http://schemas.microsoft.com/office/drawing/2014/main" id="{39B54B25-0734-F9E0-6CAC-7872B6A669EE}"/>
                      </a:ext>
                    </a:extLst>
                  </wp:docPr>
                  <wp:cNvGraphicFramePr/>
                  <a:graphic xmlns:a="http://schemas.openxmlformats.org/drawingml/2006/main">
                    <a:graphicData uri="http://schemas.openxmlformats.org/drawingml/2006/picture">
                      <pic:pic xmlns:pic="http://schemas.openxmlformats.org/drawingml/2006/picture">
                        <pic:nvPicPr>
                          <pic:cNvPr id="66507061" name="Kuva 25" descr="Kuva, joka sisältää kohteen kuvio, neliö, Grafiikka, pikseli&#10;&#10;Kuvaus luotu automaattisesti">
                            <a:extLst>
                              <a:ext uri="{FF2B5EF4-FFF2-40B4-BE49-F238E27FC236}">
                                <a16:creationId xmlns:a16="http://schemas.microsoft.com/office/drawing/2014/main" id="{39B54B25-0734-F9E0-6CAC-7872B6A669EE}"/>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874" cy="904874"/>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4826" w:type="dxa"/>
            <w:tcBorders>
              <w:top w:val="single" w:sz="4" w:space="0" w:color="auto"/>
              <w:left w:val="nil"/>
              <w:bottom w:val="single" w:sz="4" w:space="0" w:color="auto"/>
              <w:right w:val="single" w:sz="4" w:space="0" w:color="auto"/>
            </w:tcBorders>
            <w:shd w:val="clear" w:color="auto" w:fill="auto"/>
            <w:vAlign w:val="bottom"/>
            <w:hideMark/>
          </w:tcPr>
          <w:p w14:paraId="3DBDD12E" w14:textId="77777777" w:rsidR="009E4D04" w:rsidRPr="0084557F" w:rsidRDefault="009E4D04" w:rsidP="00A344FC">
            <w:pPr>
              <w:spacing w:after="0" w:line="240" w:lineRule="auto"/>
              <w:rPr>
                <w:rFonts w:eastAsia="Times New Roman" w:cstheme="minorHAnsi"/>
                <w:color w:val="000000"/>
                <w:sz w:val="22"/>
                <w:lang w:eastAsia="fi-FI"/>
              </w:rPr>
            </w:pPr>
            <w:r w:rsidRPr="0084557F">
              <w:rPr>
                <w:rFonts w:eastAsia="Times New Roman" w:cstheme="minorHAnsi"/>
                <w:color w:val="000000"/>
                <w:sz w:val="22"/>
                <w:lang w:eastAsia="fi-FI"/>
              </w:rPr>
              <w:t xml:space="preserve">Maahanmuuttovirasto myöntää maahanmuuttajalle oleskeluluvan ja matkustus asiakirjan ennen muuttoa suomeen. EU- ja ETA kansalaiset eivät tarvitse oleskelulupaa. Rekisteröinti DVV </w:t>
            </w:r>
            <w:proofErr w:type="spellStart"/>
            <w:r w:rsidRPr="0084557F">
              <w:rPr>
                <w:rFonts w:eastAsia="Times New Roman" w:cstheme="minorHAnsi"/>
                <w:color w:val="000000"/>
                <w:sz w:val="22"/>
                <w:lang w:eastAsia="fi-FI"/>
              </w:rPr>
              <w:t>lle</w:t>
            </w:r>
            <w:proofErr w:type="spellEnd"/>
            <w:r w:rsidRPr="0084557F">
              <w:rPr>
                <w:rFonts w:eastAsia="Times New Roman" w:cstheme="minorHAnsi"/>
                <w:color w:val="000000"/>
                <w:sz w:val="22"/>
                <w:lang w:eastAsia="fi-FI"/>
              </w:rPr>
              <w:t xml:space="preserve"> riittää. </w:t>
            </w:r>
          </w:p>
        </w:tc>
      </w:tr>
      <w:tr w:rsidR="009E4D04" w:rsidRPr="0084557F" w14:paraId="2227D30B" w14:textId="77777777" w:rsidTr="00A344FC">
        <w:trPr>
          <w:trHeight w:val="1755"/>
        </w:trPr>
        <w:tc>
          <w:tcPr>
            <w:tcW w:w="3115" w:type="dxa"/>
            <w:tcBorders>
              <w:top w:val="nil"/>
              <w:left w:val="single" w:sz="4" w:space="0" w:color="auto"/>
              <w:bottom w:val="single" w:sz="4" w:space="0" w:color="auto"/>
              <w:right w:val="single" w:sz="4" w:space="0" w:color="auto"/>
            </w:tcBorders>
            <w:shd w:val="clear" w:color="auto" w:fill="auto"/>
            <w:vAlign w:val="bottom"/>
            <w:hideMark/>
          </w:tcPr>
          <w:p w14:paraId="6BA45438" w14:textId="77777777" w:rsidR="009E4D04" w:rsidRPr="0084557F" w:rsidRDefault="009E4D04" w:rsidP="00A344FC">
            <w:pPr>
              <w:spacing w:after="0" w:line="240" w:lineRule="auto"/>
              <w:rPr>
                <w:rFonts w:eastAsia="Times New Roman" w:cstheme="minorHAnsi"/>
                <w:color w:val="000000"/>
                <w:sz w:val="22"/>
                <w:lang w:eastAsia="fi-FI"/>
              </w:rPr>
            </w:pPr>
            <w:r w:rsidRPr="0084557F">
              <w:rPr>
                <w:rFonts w:eastAsia="Times New Roman" w:cstheme="minorHAnsi"/>
                <w:color w:val="000000"/>
                <w:sz w:val="22"/>
                <w:lang w:eastAsia="fi-FI"/>
              </w:rPr>
              <w:t xml:space="preserve">2. Suomalainen henkilötunnus Digi- ja väestövirasto   </w:t>
            </w:r>
            <w:proofErr w:type="gramStart"/>
            <w:r w:rsidRPr="0084557F">
              <w:rPr>
                <w:rFonts w:eastAsia="Times New Roman" w:cstheme="minorHAnsi"/>
                <w:color w:val="000000"/>
                <w:sz w:val="22"/>
                <w:lang w:eastAsia="fi-FI"/>
              </w:rPr>
              <w:t>DVV  www.dvv.fi</w:t>
            </w:r>
            <w:proofErr w:type="gramEnd"/>
            <w:r w:rsidRPr="0084557F">
              <w:rPr>
                <w:rFonts w:eastAsia="Times New Roman" w:cstheme="minorHAnsi"/>
                <w:color w:val="000000"/>
                <w:sz w:val="22"/>
                <w:lang w:eastAsia="fi-FI"/>
              </w:rPr>
              <w:t xml:space="preserve"> </w:t>
            </w:r>
          </w:p>
        </w:tc>
        <w:tc>
          <w:tcPr>
            <w:tcW w:w="2031" w:type="dxa"/>
            <w:tcBorders>
              <w:top w:val="nil"/>
              <w:left w:val="nil"/>
              <w:bottom w:val="single" w:sz="4" w:space="0" w:color="auto"/>
              <w:right w:val="single" w:sz="4" w:space="0" w:color="auto"/>
            </w:tcBorders>
            <w:shd w:val="clear" w:color="auto" w:fill="auto"/>
            <w:noWrap/>
            <w:vAlign w:val="bottom"/>
            <w:hideMark/>
          </w:tcPr>
          <w:p w14:paraId="1A3FE58D" w14:textId="77777777" w:rsidR="009E4D04" w:rsidRPr="0084557F" w:rsidRDefault="009E4D04" w:rsidP="00A344FC">
            <w:pPr>
              <w:spacing w:after="0" w:line="240" w:lineRule="auto"/>
              <w:rPr>
                <w:rFonts w:eastAsia="Times New Roman" w:cstheme="minorHAnsi"/>
                <w:color w:val="000000"/>
                <w:sz w:val="22"/>
                <w:lang w:eastAsia="fi-FI"/>
              </w:rPr>
            </w:pPr>
            <w:r w:rsidRPr="0084557F">
              <w:rPr>
                <w:rFonts w:cstheme="minorHAnsi"/>
                <w:noProof/>
                <w:sz w:val="22"/>
              </w:rPr>
              <w:drawing>
                <wp:inline distT="0" distB="0" distL="0" distR="0" wp14:anchorId="13B811F9" wp14:editId="2C3474D5">
                  <wp:extent cx="1009650" cy="1009650"/>
                  <wp:effectExtent l="0" t="0" r="0" b="0"/>
                  <wp:docPr id="1" name="Kuva 1" descr="Kuva, joka sisältää kohteen kuvio, Grafiikka, neliö, piksel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kuvio, Grafiikka, neliö, pikseli&#10;&#10;Kuvaus luotu automaattisest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tc>
        <w:tc>
          <w:tcPr>
            <w:tcW w:w="4826" w:type="dxa"/>
            <w:tcBorders>
              <w:top w:val="nil"/>
              <w:left w:val="nil"/>
              <w:bottom w:val="single" w:sz="4" w:space="0" w:color="auto"/>
              <w:right w:val="single" w:sz="4" w:space="0" w:color="auto"/>
            </w:tcBorders>
            <w:shd w:val="clear" w:color="auto" w:fill="auto"/>
            <w:vAlign w:val="bottom"/>
            <w:hideMark/>
          </w:tcPr>
          <w:p w14:paraId="205619C8" w14:textId="77777777" w:rsidR="009E4D04" w:rsidRPr="0084557F" w:rsidRDefault="009E4D04" w:rsidP="00A344FC">
            <w:pPr>
              <w:spacing w:after="0" w:line="240" w:lineRule="auto"/>
              <w:rPr>
                <w:rFonts w:eastAsia="Times New Roman" w:cstheme="minorHAnsi"/>
                <w:color w:val="000000"/>
                <w:sz w:val="22"/>
                <w:lang w:eastAsia="fi-FI"/>
              </w:rPr>
            </w:pPr>
            <w:r w:rsidRPr="0084557F">
              <w:rPr>
                <w:rFonts w:eastAsia="Times New Roman" w:cstheme="minorHAnsi"/>
                <w:color w:val="000000"/>
                <w:sz w:val="22"/>
                <w:lang w:eastAsia="fi-FI"/>
              </w:rPr>
              <w:t>Käy henkilökohtaisesti DVV n lähimmässä toimistossa. Saat suomalaisen henkilötunnuksen.</w:t>
            </w:r>
          </w:p>
        </w:tc>
      </w:tr>
      <w:tr w:rsidR="009E4D04" w:rsidRPr="0084557F" w14:paraId="16E6BAA6" w14:textId="77777777" w:rsidTr="00A344FC">
        <w:trPr>
          <w:trHeight w:val="1590"/>
        </w:trPr>
        <w:tc>
          <w:tcPr>
            <w:tcW w:w="3115" w:type="dxa"/>
            <w:tcBorders>
              <w:top w:val="nil"/>
              <w:left w:val="single" w:sz="4" w:space="0" w:color="auto"/>
              <w:bottom w:val="single" w:sz="4" w:space="0" w:color="auto"/>
              <w:right w:val="single" w:sz="4" w:space="0" w:color="auto"/>
            </w:tcBorders>
            <w:shd w:val="clear" w:color="auto" w:fill="auto"/>
            <w:vAlign w:val="bottom"/>
            <w:hideMark/>
          </w:tcPr>
          <w:p w14:paraId="6CD8081D" w14:textId="77777777" w:rsidR="009E4D04" w:rsidRPr="0084557F" w:rsidRDefault="009E4D04" w:rsidP="00A344FC">
            <w:pPr>
              <w:spacing w:after="0" w:line="240" w:lineRule="auto"/>
              <w:rPr>
                <w:rFonts w:eastAsia="Times New Roman" w:cstheme="minorHAnsi"/>
                <w:color w:val="000000"/>
                <w:sz w:val="22"/>
                <w:lang w:eastAsia="fi-FI"/>
              </w:rPr>
            </w:pPr>
            <w:r w:rsidRPr="0084557F">
              <w:rPr>
                <w:rFonts w:eastAsia="Times New Roman" w:cstheme="minorHAnsi"/>
                <w:color w:val="000000"/>
                <w:sz w:val="22"/>
                <w:lang w:eastAsia="fi-FI"/>
              </w:rPr>
              <w:t>3. Suomalainen henkilökortti Poliisi                        www.poliisi.fi</w:t>
            </w:r>
          </w:p>
        </w:tc>
        <w:tc>
          <w:tcPr>
            <w:tcW w:w="2031" w:type="dxa"/>
            <w:tcBorders>
              <w:top w:val="nil"/>
              <w:left w:val="nil"/>
              <w:bottom w:val="single" w:sz="4" w:space="0" w:color="auto"/>
              <w:right w:val="single" w:sz="4" w:space="0" w:color="auto"/>
            </w:tcBorders>
            <w:shd w:val="clear" w:color="auto" w:fill="auto"/>
            <w:noWrap/>
            <w:vAlign w:val="bottom"/>
            <w:hideMark/>
          </w:tcPr>
          <w:p w14:paraId="36BC2670" w14:textId="77777777" w:rsidR="009E4D04" w:rsidRPr="0084557F" w:rsidRDefault="009E4D04" w:rsidP="00A344FC">
            <w:pPr>
              <w:spacing w:after="0" w:line="240" w:lineRule="auto"/>
              <w:rPr>
                <w:rFonts w:eastAsia="Times New Roman" w:cstheme="minorHAnsi"/>
                <w:color w:val="000000"/>
                <w:sz w:val="22"/>
                <w:lang w:eastAsia="fi-FI"/>
              </w:rPr>
            </w:pPr>
            <w:r w:rsidRPr="0084557F">
              <w:rPr>
                <w:rFonts w:eastAsia="Times New Roman" w:cstheme="minorHAnsi"/>
                <w:noProof/>
                <w:color w:val="000000"/>
                <w:sz w:val="22"/>
                <w:lang w:eastAsia="fi-FI"/>
              </w:rPr>
              <w:drawing>
                <wp:anchor distT="0" distB="0" distL="114300" distR="114300" simplePos="0" relativeHeight="251660288" behindDoc="0" locked="0" layoutInCell="1" allowOverlap="1" wp14:anchorId="7AFC4EAB" wp14:editId="65E8BA00">
                  <wp:simplePos x="0" y="0"/>
                  <wp:positionH relativeFrom="column">
                    <wp:posOffset>140335</wp:posOffset>
                  </wp:positionH>
                  <wp:positionV relativeFrom="paragraph">
                    <wp:posOffset>-923290</wp:posOffset>
                  </wp:positionV>
                  <wp:extent cx="904875" cy="904875"/>
                  <wp:effectExtent l="0" t="0" r="9525" b="9525"/>
                  <wp:wrapNone/>
                  <wp:docPr id="86589308" name="Kuva 23" descr="Kuva, joka sisältää kohteen kuvio, Grafiikka, pikseli, muotoilu&#10;&#10;Kuvaus luotu automaattisesti">
                    <a:extLst xmlns:a="http://schemas.openxmlformats.org/drawingml/2006/main">
                      <a:ext uri="{FF2B5EF4-FFF2-40B4-BE49-F238E27FC236}">
                        <a16:creationId xmlns:a16="http://schemas.microsoft.com/office/drawing/2014/main" id="{03DD8E7E-82E4-2C2F-051B-7BD5EBD67629}"/>
                      </a:ext>
                    </a:extLst>
                  </wp:docPr>
                  <wp:cNvGraphicFramePr/>
                  <a:graphic xmlns:a="http://schemas.openxmlformats.org/drawingml/2006/main">
                    <a:graphicData uri="http://schemas.openxmlformats.org/drawingml/2006/picture">
                      <pic:pic xmlns:pic="http://schemas.openxmlformats.org/drawingml/2006/picture">
                        <pic:nvPicPr>
                          <pic:cNvPr id="86589308" name="Kuva 23" descr="Kuva, joka sisältää kohteen kuvio, Grafiikka, pikseli, muotoilu&#10;&#10;Kuvaus luotu automaattisesti">
                            <a:extLst>
                              <a:ext uri="{FF2B5EF4-FFF2-40B4-BE49-F238E27FC236}">
                                <a16:creationId xmlns:a16="http://schemas.microsoft.com/office/drawing/2014/main" id="{03DD8E7E-82E4-2C2F-051B-7BD5EBD67629}"/>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pic:spPr>
                      </pic:pic>
                    </a:graphicData>
                  </a:graphic>
                  <wp14:sizeRelH relativeFrom="page">
                    <wp14:pctWidth>0</wp14:pctWidth>
                  </wp14:sizeRelH>
                  <wp14:sizeRelV relativeFrom="page">
                    <wp14:pctHeight>0</wp14:pctHeight>
                  </wp14:sizeRelV>
                </wp:anchor>
              </w:drawing>
            </w:r>
          </w:p>
        </w:tc>
        <w:tc>
          <w:tcPr>
            <w:tcW w:w="4826" w:type="dxa"/>
            <w:tcBorders>
              <w:top w:val="nil"/>
              <w:left w:val="nil"/>
              <w:bottom w:val="single" w:sz="4" w:space="0" w:color="auto"/>
              <w:right w:val="single" w:sz="4" w:space="0" w:color="auto"/>
            </w:tcBorders>
            <w:shd w:val="clear" w:color="auto" w:fill="auto"/>
            <w:vAlign w:val="bottom"/>
            <w:hideMark/>
          </w:tcPr>
          <w:p w14:paraId="6B1B71B9" w14:textId="77777777" w:rsidR="009E4D04" w:rsidRPr="0084557F" w:rsidRDefault="009E4D04" w:rsidP="00A344FC">
            <w:pPr>
              <w:spacing w:after="0" w:line="240" w:lineRule="auto"/>
              <w:rPr>
                <w:rFonts w:eastAsia="Times New Roman" w:cstheme="minorHAnsi"/>
                <w:color w:val="000000"/>
                <w:sz w:val="22"/>
                <w:lang w:eastAsia="fi-FI"/>
              </w:rPr>
            </w:pPr>
            <w:r w:rsidRPr="0084557F">
              <w:rPr>
                <w:rFonts w:eastAsia="Times New Roman" w:cstheme="minorHAnsi"/>
                <w:color w:val="000000"/>
                <w:sz w:val="22"/>
                <w:lang w:eastAsia="fi-FI"/>
              </w:rPr>
              <w:t xml:space="preserve">Tarvitset suomalaisen henkilökortin esimerkiksi pankkitilin avaamiseen. </w:t>
            </w:r>
          </w:p>
        </w:tc>
      </w:tr>
      <w:tr w:rsidR="009E4D04" w:rsidRPr="0084557F" w14:paraId="7C2514E4" w14:textId="77777777" w:rsidTr="00A344FC">
        <w:trPr>
          <w:trHeight w:val="1500"/>
        </w:trPr>
        <w:tc>
          <w:tcPr>
            <w:tcW w:w="3115" w:type="dxa"/>
            <w:tcBorders>
              <w:top w:val="nil"/>
              <w:left w:val="single" w:sz="4" w:space="0" w:color="auto"/>
              <w:bottom w:val="single" w:sz="4" w:space="0" w:color="auto"/>
              <w:right w:val="single" w:sz="4" w:space="0" w:color="auto"/>
            </w:tcBorders>
            <w:shd w:val="clear" w:color="auto" w:fill="auto"/>
            <w:vAlign w:val="bottom"/>
            <w:hideMark/>
          </w:tcPr>
          <w:p w14:paraId="2C933046" w14:textId="77777777" w:rsidR="009E4D04" w:rsidRPr="0084557F" w:rsidRDefault="009E4D04" w:rsidP="00A344FC">
            <w:pPr>
              <w:spacing w:after="0" w:line="240" w:lineRule="auto"/>
              <w:rPr>
                <w:rFonts w:eastAsia="Times New Roman" w:cstheme="minorHAnsi"/>
                <w:color w:val="000000"/>
                <w:sz w:val="22"/>
                <w:lang w:eastAsia="fi-FI"/>
              </w:rPr>
            </w:pPr>
            <w:r w:rsidRPr="0084557F">
              <w:rPr>
                <w:rFonts w:eastAsia="Times New Roman" w:cstheme="minorHAnsi"/>
                <w:color w:val="000000"/>
                <w:sz w:val="22"/>
                <w:lang w:eastAsia="fi-FI"/>
              </w:rPr>
              <w:t>4. Sosiaaliturva Kansaeläkelaitos                            www.kela.fi</w:t>
            </w:r>
          </w:p>
        </w:tc>
        <w:tc>
          <w:tcPr>
            <w:tcW w:w="2031" w:type="dxa"/>
            <w:tcBorders>
              <w:top w:val="nil"/>
              <w:left w:val="nil"/>
              <w:bottom w:val="single" w:sz="4" w:space="0" w:color="auto"/>
              <w:right w:val="single" w:sz="4" w:space="0" w:color="auto"/>
            </w:tcBorders>
            <w:shd w:val="clear" w:color="auto" w:fill="auto"/>
            <w:noWrap/>
            <w:vAlign w:val="bottom"/>
            <w:hideMark/>
          </w:tcPr>
          <w:p w14:paraId="25AFA939" w14:textId="77777777" w:rsidR="009E4D04" w:rsidRPr="0084557F" w:rsidRDefault="009E4D04" w:rsidP="00A344FC">
            <w:pPr>
              <w:spacing w:after="0" w:line="240" w:lineRule="auto"/>
              <w:rPr>
                <w:rFonts w:eastAsia="Times New Roman" w:cstheme="minorHAnsi"/>
                <w:color w:val="000000"/>
                <w:sz w:val="22"/>
                <w:lang w:eastAsia="fi-FI"/>
              </w:rPr>
            </w:pPr>
            <w:r w:rsidRPr="0084557F">
              <w:rPr>
                <w:rFonts w:eastAsia="Times New Roman" w:cstheme="minorHAnsi"/>
                <w:noProof/>
                <w:color w:val="000000"/>
                <w:sz w:val="22"/>
                <w:lang w:eastAsia="fi-FI"/>
              </w:rPr>
              <w:drawing>
                <wp:anchor distT="0" distB="0" distL="114300" distR="114300" simplePos="0" relativeHeight="251661312" behindDoc="0" locked="0" layoutInCell="1" allowOverlap="1" wp14:anchorId="3CE6B096" wp14:editId="387E7203">
                  <wp:simplePos x="0" y="0"/>
                  <wp:positionH relativeFrom="column">
                    <wp:posOffset>197485</wp:posOffset>
                  </wp:positionH>
                  <wp:positionV relativeFrom="paragraph">
                    <wp:posOffset>-888365</wp:posOffset>
                  </wp:positionV>
                  <wp:extent cx="876300" cy="876300"/>
                  <wp:effectExtent l="0" t="0" r="0" b="0"/>
                  <wp:wrapNone/>
                  <wp:docPr id="285743047" name="Kuva 22" descr="Kuva, joka sisältää kohteen kuvio, neliö, taide, Grafiikka&#10;&#10;Kuvaus luotu automaattisesti">
                    <a:extLst xmlns:a="http://schemas.openxmlformats.org/drawingml/2006/main">
                      <a:ext uri="{FF2B5EF4-FFF2-40B4-BE49-F238E27FC236}">
                        <a16:creationId xmlns:a16="http://schemas.microsoft.com/office/drawing/2014/main" id="{B2228668-86ED-2AEF-68B4-6A6E28634F3A}"/>
                      </a:ext>
                    </a:extLst>
                  </wp:docPr>
                  <wp:cNvGraphicFramePr/>
                  <a:graphic xmlns:a="http://schemas.openxmlformats.org/drawingml/2006/main">
                    <a:graphicData uri="http://schemas.openxmlformats.org/drawingml/2006/picture">
                      <pic:pic xmlns:pic="http://schemas.openxmlformats.org/drawingml/2006/picture">
                        <pic:nvPicPr>
                          <pic:cNvPr id="285743047" name="Kuva 22" descr="Kuva, joka sisältää kohteen kuvio, neliö, taide, Grafiikka&#10;&#10;Kuvaus luotu automaattisesti">
                            <a:extLst>
                              <a:ext uri="{FF2B5EF4-FFF2-40B4-BE49-F238E27FC236}">
                                <a16:creationId xmlns:a16="http://schemas.microsoft.com/office/drawing/2014/main" id="{B2228668-86ED-2AEF-68B4-6A6E28634F3A}"/>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pic:spPr>
                      </pic:pic>
                    </a:graphicData>
                  </a:graphic>
                  <wp14:sizeRelH relativeFrom="page">
                    <wp14:pctWidth>0</wp14:pctWidth>
                  </wp14:sizeRelH>
                  <wp14:sizeRelV relativeFrom="page">
                    <wp14:pctHeight>0</wp14:pctHeight>
                  </wp14:sizeRelV>
                </wp:anchor>
              </w:drawing>
            </w:r>
          </w:p>
        </w:tc>
        <w:tc>
          <w:tcPr>
            <w:tcW w:w="4826" w:type="dxa"/>
            <w:tcBorders>
              <w:top w:val="nil"/>
              <w:left w:val="nil"/>
              <w:bottom w:val="single" w:sz="4" w:space="0" w:color="auto"/>
              <w:right w:val="single" w:sz="4" w:space="0" w:color="auto"/>
            </w:tcBorders>
            <w:shd w:val="clear" w:color="auto" w:fill="auto"/>
            <w:vAlign w:val="bottom"/>
            <w:hideMark/>
          </w:tcPr>
          <w:p w14:paraId="5EFBC799" w14:textId="77777777" w:rsidR="009E4D04" w:rsidRPr="0084557F" w:rsidRDefault="009E4D04" w:rsidP="00A344FC">
            <w:pPr>
              <w:spacing w:after="0" w:line="240" w:lineRule="auto"/>
              <w:rPr>
                <w:rFonts w:eastAsia="Times New Roman" w:cstheme="minorHAnsi"/>
                <w:color w:val="000000"/>
                <w:sz w:val="22"/>
                <w:lang w:eastAsia="fi-FI"/>
              </w:rPr>
            </w:pPr>
            <w:r w:rsidRPr="0084557F">
              <w:rPr>
                <w:rFonts w:eastAsia="Times New Roman" w:cstheme="minorHAnsi"/>
                <w:color w:val="000000"/>
                <w:sz w:val="22"/>
                <w:lang w:eastAsia="fi-FI"/>
              </w:rPr>
              <w:t xml:space="preserve">Kuulut suomaliseen sosiaaliturvaan ja saat KELA kortin. </w:t>
            </w:r>
          </w:p>
        </w:tc>
      </w:tr>
      <w:tr w:rsidR="009E4D04" w:rsidRPr="0084557F" w14:paraId="5183F9F0" w14:textId="77777777" w:rsidTr="00A344FC">
        <w:trPr>
          <w:trHeight w:val="1620"/>
        </w:trPr>
        <w:tc>
          <w:tcPr>
            <w:tcW w:w="3115" w:type="dxa"/>
            <w:tcBorders>
              <w:top w:val="nil"/>
              <w:left w:val="single" w:sz="4" w:space="0" w:color="auto"/>
              <w:bottom w:val="single" w:sz="4" w:space="0" w:color="auto"/>
              <w:right w:val="single" w:sz="4" w:space="0" w:color="auto"/>
            </w:tcBorders>
            <w:shd w:val="clear" w:color="auto" w:fill="auto"/>
            <w:vAlign w:val="bottom"/>
            <w:hideMark/>
          </w:tcPr>
          <w:p w14:paraId="359F66A4" w14:textId="77777777" w:rsidR="009E4D04" w:rsidRPr="0084557F" w:rsidRDefault="009E4D04" w:rsidP="00A344FC">
            <w:pPr>
              <w:spacing w:after="0" w:line="240" w:lineRule="auto"/>
              <w:rPr>
                <w:rFonts w:eastAsia="Times New Roman" w:cstheme="minorHAnsi"/>
                <w:color w:val="000000"/>
                <w:sz w:val="22"/>
                <w:lang w:eastAsia="fi-FI"/>
              </w:rPr>
            </w:pPr>
            <w:r w:rsidRPr="0084557F">
              <w:rPr>
                <w:rFonts w:eastAsia="Times New Roman" w:cstheme="minorHAnsi"/>
                <w:color w:val="000000"/>
                <w:sz w:val="22"/>
                <w:lang w:eastAsia="fi-FI"/>
              </w:rPr>
              <w:t xml:space="preserve">5. Verotus Verotoimisto www.vero.fi </w:t>
            </w:r>
          </w:p>
        </w:tc>
        <w:tc>
          <w:tcPr>
            <w:tcW w:w="2031" w:type="dxa"/>
            <w:tcBorders>
              <w:top w:val="nil"/>
              <w:left w:val="nil"/>
              <w:bottom w:val="single" w:sz="4" w:space="0" w:color="auto"/>
              <w:right w:val="single" w:sz="4" w:space="0" w:color="auto"/>
            </w:tcBorders>
            <w:shd w:val="clear" w:color="auto" w:fill="auto"/>
            <w:noWrap/>
            <w:vAlign w:val="bottom"/>
            <w:hideMark/>
          </w:tcPr>
          <w:p w14:paraId="3F316623" w14:textId="77777777" w:rsidR="009E4D04" w:rsidRPr="0084557F" w:rsidRDefault="009E4D04" w:rsidP="00A344FC">
            <w:pPr>
              <w:spacing w:after="0" w:line="240" w:lineRule="auto"/>
              <w:rPr>
                <w:rFonts w:eastAsia="Times New Roman" w:cstheme="minorHAnsi"/>
                <w:color w:val="000000"/>
                <w:sz w:val="22"/>
                <w:lang w:eastAsia="fi-FI"/>
              </w:rPr>
            </w:pPr>
            <w:r w:rsidRPr="0084557F">
              <w:rPr>
                <w:rFonts w:cstheme="minorHAnsi"/>
                <w:noProof/>
                <w:sz w:val="22"/>
              </w:rPr>
              <w:drawing>
                <wp:inline distT="0" distB="0" distL="0" distR="0" wp14:anchorId="23FBFF22" wp14:editId="5B53CA22">
                  <wp:extent cx="1000125" cy="1000125"/>
                  <wp:effectExtent l="0" t="0" r="9525" b="9525"/>
                  <wp:docPr id="2" name="Kuva 1" descr="Kuva, joka sisältää kohteen kuvio, neliö, Grafiikka, piksel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1" descr="Kuva, joka sisältää kohteen kuvio, neliö, Grafiikka, pikseli&#10;&#10;Kuvaus luotu automaattisest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tc>
        <w:tc>
          <w:tcPr>
            <w:tcW w:w="4826" w:type="dxa"/>
            <w:tcBorders>
              <w:top w:val="nil"/>
              <w:left w:val="nil"/>
              <w:bottom w:val="single" w:sz="4" w:space="0" w:color="auto"/>
              <w:right w:val="single" w:sz="4" w:space="0" w:color="auto"/>
            </w:tcBorders>
            <w:shd w:val="clear" w:color="auto" w:fill="auto"/>
            <w:vAlign w:val="bottom"/>
            <w:hideMark/>
          </w:tcPr>
          <w:p w14:paraId="65282E45" w14:textId="77777777" w:rsidR="009E4D04" w:rsidRPr="0084557F" w:rsidRDefault="009E4D04" w:rsidP="00A344FC">
            <w:pPr>
              <w:spacing w:after="0" w:line="240" w:lineRule="auto"/>
              <w:rPr>
                <w:rFonts w:eastAsia="Times New Roman" w:cstheme="minorHAnsi"/>
                <w:color w:val="000000"/>
                <w:sz w:val="22"/>
                <w:lang w:eastAsia="fi-FI"/>
              </w:rPr>
            </w:pPr>
            <w:r w:rsidRPr="0084557F">
              <w:rPr>
                <w:rFonts w:eastAsia="Times New Roman" w:cstheme="minorHAnsi"/>
                <w:color w:val="000000"/>
                <w:sz w:val="22"/>
                <w:lang w:eastAsia="fi-FI"/>
              </w:rPr>
              <w:t xml:space="preserve">Tarvitset verokortin palkkaa ja muita tuloja varten. </w:t>
            </w:r>
          </w:p>
        </w:tc>
      </w:tr>
      <w:tr w:rsidR="009E4D04" w:rsidRPr="0084557F" w14:paraId="6380D9FA" w14:textId="77777777" w:rsidTr="00A344FC">
        <w:trPr>
          <w:trHeight w:val="1980"/>
        </w:trPr>
        <w:tc>
          <w:tcPr>
            <w:tcW w:w="3115" w:type="dxa"/>
            <w:tcBorders>
              <w:top w:val="nil"/>
              <w:left w:val="single" w:sz="4" w:space="0" w:color="auto"/>
              <w:bottom w:val="single" w:sz="4" w:space="0" w:color="auto"/>
              <w:right w:val="single" w:sz="4" w:space="0" w:color="auto"/>
            </w:tcBorders>
            <w:shd w:val="clear" w:color="auto" w:fill="auto"/>
            <w:vAlign w:val="bottom"/>
            <w:hideMark/>
          </w:tcPr>
          <w:p w14:paraId="4F18431B" w14:textId="77777777" w:rsidR="009E4D04" w:rsidRPr="0084557F" w:rsidRDefault="009E4D04" w:rsidP="00A344FC">
            <w:pPr>
              <w:spacing w:after="0" w:line="240" w:lineRule="auto"/>
              <w:rPr>
                <w:rFonts w:eastAsia="Times New Roman" w:cstheme="minorHAnsi"/>
                <w:color w:val="000000"/>
                <w:sz w:val="22"/>
                <w:lang w:eastAsia="fi-FI"/>
              </w:rPr>
            </w:pPr>
            <w:r w:rsidRPr="0084557F">
              <w:rPr>
                <w:rFonts w:eastAsia="Times New Roman" w:cstheme="minorHAnsi"/>
                <w:color w:val="000000"/>
                <w:sz w:val="22"/>
                <w:lang w:eastAsia="fi-FI"/>
              </w:rPr>
              <w:t xml:space="preserve">6. Työnhaku TE-palvelut www.toimistot.te-palvelut.fi </w:t>
            </w:r>
          </w:p>
        </w:tc>
        <w:tc>
          <w:tcPr>
            <w:tcW w:w="2031" w:type="dxa"/>
            <w:tcBorders>
              <w:top w:val="nil"/>
              <w:left w:val="nil"/>
              <w:bottom w:val="single" w:sz="4" w:space="0" w:color="auto"/>
              <w:right w:val="single" w:sz="4" w:space="0" w:color="auto"/>
            </w:tcBorders>
            <w:shd w:val="clear" w:color="auto" w:fill="auto"/>
            <w:noWrap/>
            <w:vAlign w:val="bottom"/>
            <w:hideMark/>
          </w:tcPr>
          <w:p w14:paraId="70D33142" w14:textId="77777777" w:rsidR="009E4D04" w:rsidRPr="0084557F" w:rsidRDefault="009E4D04" w:rsidP="00A344FC">
            <w:pPr>
              <w:spacing w:after="0" w:line="240" w:lineRule="auto"/>
              <w:rPr>
                <w:rFonts w:eastAsia="Times New Roman" w:cstheme="minorHAnsi"/>
                <w:color w:val="000000"/>
                <w:sz w:val="22"/>
                <w:lang w:eastAsia="fi-FI"/>
              </w:rPr>
            </w:pPr>
            <w:r w:rsidRPr="0084557F">
              <w:rPr>
                <w:rFonts w:eastAsia="Times New Roman" w:cstheme="minorHAnsi"/>
                <w:noProof/>
                <w:color w:val="000000"/>
                <w:sz w:val="22"/>
                <w:lang w:eastAsia="fi-FI"/>
              </w:rPr>
              <w:drawing>
                <wp:anchor distT="0" distB="0" distL="114300" distR="114300" simplePos="0" relativeHeight="251662336" behindDoc="0" locked="0" layoutInCell="1" allowOverlap="1" wp14:anchorId="26169C52" wp14:editId="684FE011">
                  <wp:simplePos x="0" y="0"/>
                  <wp:positionH relativeFrom="margin">
                    <wp:posOffset>125730</wp:posOffset>
                  </wp:positionH>
                  <wp:positionV relativeFrom="paragraph">
                    <wp:posOffset>-1090295</wp:posOffset>
                  </wp:positionV>
                  <wp:extent cx="1057275" cy="1057275"/>
                  <wp:effectExtent l="0" t="0" r="9525" b="9525"/>
                  <wp:wrapNone/>
                  <wp:docPr id="2007826380" name="Kuva 20" descr="Kuva, joka sisältää kohteen kuvio, neliö, Grafiikka, taide&#10;&#10;Kuvaus luotu automaattisesti">
                    <a:extLst xmlns:a="http://schemas.openxmlformats.org/drawingml/2006/main">
                      <a:ext uri="{FF2B5EF4-FFF2-40B4-BE49-F238E27FC236}">
                        <a16:creationId xmlns:a16="http://schemas.microsoft.com/office/drawing/2014/main" id="{EAC37F42-A6D2-E69E-54B6-DF5DBA30D185}"/>
                      </a:ext>
                    </a:extLst>
                  </wp:docPr>
                  <wp:cNvGraphicFramePr/>
                  <a:graphic xmlns:a="http://schemas.openxmlformats.org/drawingml/2006/main">
                    <a:graphicData uri="http://schemas.openxmlformats.org/drawingml/2006/picture">
                      <pic:pic xmlns:pic="http://schemas.openxmlformats.org/drawingml/2006/picture">
                        <pic:nvPicPr>
                          <pic:cNvPr id="2007826380" name="Kuva 20" descr="Kuva, joka sisältää kohteen kuvio, neliö, Grafiikka, taide&#10;&#10;Kuvaus luotu automaattisesti">
                            <a:extLst>
                              <a:ext uri="{FF2B5EF4-FFF2-40B4-BE49-F238E27FC236}">
                                <a16:creationId xmlns:a16="http://schemas.microsoft.com/office/drawing/2014/main" id="{EAC37F42-A6D2-E69E-54B6-DF5DBA30D185}"/>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14:sizeRelH relativeFrom="page">
                    <wp14:pctWidth>0</wp14:pctWidth>
                  </wp14:sizeRelH>
                  <wp14:sizeRelV relativeFrom="page">
                    <wp14:pctHeight>0</wp14:pctHeight>
                  </wp14:sizeRelV>
                </wp:anchor>
              </w:drawing>
            </w:r>
          </w:p>
        </w:tc>
        <w:tc>
          <w:tcPr>
            <w:tcW w:w="4826" w:type="dxa"/>
            <w:tcBorders>
              <w:top w:val="nil"/>
              <w:left w:val="nil"/>
              <w:bottom w:val="single" w:sz="4" w:space="0" w:color="auto"/>
              <w:right w:val="single" w:sz="4" w:space="0" w:color="auto"/>
            </w:tcBorders>
            <w:shd w:val="clear" w:color="auto" w:fill="auto"/>
            <w:vAlign w:val="bottom"/>
            <w:hideMark/>
          </w:tcPr>
          <w:p w14:paraId="711591A2" w14:textId="77777777" w:rsidR="009E4D04" w:rsidRPr="0084557F" w:rsidRDefault="009E4D04" w:rsidP="00A344FC">
            <w:pPr>
              <w:spacing w:after="0" w:line="240" w:lineRule="auto"/>
              <w:rPr>
                <w:rFonts w:eastAsia="Times New Roman" w:cstheme="minorHAnsi"/>
                <w:color w:val="000000"/>
                <w:sz w:val="22"/>
                <w:lang w:eastAsia="fi-FI"/>
              </w:rPr>
            </w:pPr>
            <w:r w:rsidRPr="0084557F">
              <w:rPr>
                <w:rFonts w:eastAsia="Times New Roman" w:cstheme="minorHAnsi"/>
                <w:color w:val="000000"/>
                <w:sz w:val="22"/>
                <w:lang w:eastAsia="fi-FI"/>
              </w:rPr>
              <w:t xml:space="preserve">Voit ilmoittautua TE toimistoon työnhakua varten. </w:t>
            </w:r>
          </w:p>
        </w:tc>
      </w:tr>
      <w:tr w:rsidR="009E4D04" w:rsidRPr="0084557F" w14:paraId="1834BBEC" w14:textId="77777777" w:rsidTr="00A344FC">
        <w:trPr>
          <w:trHeight w:val="1710"/>
        </w:trPr>
        <w:tc>
          <w:tcPr>
            <w:tcW w:w="3115" w:type="dxa"/>
            <w:tcBorders>
              <w:top w:val="nil"/>
              <w:left w:val="single" w:sz="4" w:space="0" w:color="auto"/>
              <w:bottom w:val="single" w:sz="4" w:space="0" w:color="auto"/>
              <w:right w:val="single" w:sz="4" w:space="0" w:color="auto"/>
            </w:tcBorders>
            <w:shd w:val="clear" w:color="auto" w:fill="auto"/>
            <w:vAlign w:val="bottom"/>
            <w:hideMark/>
          </w:tcPr>
          <w:p w14:paraId="61373BD6" w14:textId="77777777" w:rsidR="009E4D04" w:rsidRPr="0084557F" w:rsidRDefault="009E4D04" w:rsidP="00A344FC">
            <w:pPr>
              <w:spacing w:after="0" w:line="240" w:lineRule="auto"/>
              <w:rPr>
                <w:rFonts w:eastAsia="Times New Roman" w:cstheme="minorHAnsi"/>
                <w:color w:val="000000"/>
                <w:sz w:val="22"/>
                <w:lang w:eastAsia="fi-FI"/>
              </w:rPr>
            </w:pPr>
            <w:r w:rsidRPr="0084557F">
              <w:rPr>
                <w:rFonts w:eastAsia="Times New Roman" w:cstheme="minorHAnsi"/>
                <w:color w:val="000000"/>
                <w:sz w:val="22"/>
                <w:lang w:eastAsia="fi-FI"/>
              </w:rPr>
              <w:t xml:space="preserve">7. Maahanmuuttoneuvonta Ylä-Savon maahanmuuttoneuvonta </w:t>
            </w:r>
            <w:r w:rsidRPr="0084557F">
              <w:rPr>
                <w:rFonts w:eastAsia="Times New Roman" w:cstheme="minorHAnsi"/>
                <w:b/>
                <w:bCs/>
                <w:color w:val="000000"/>
                <w:sz w:val="22"/>
                <w:lang w:eastAsia="fi-FI"/>
              </w:rPr>
              <w:t>www.iisalmi.fi</w:t>
            </w:r>
          </w:p>
        </w:tc>
        <w:tc>
          <w:tcPr>
            <w:tcW w:w="2031" w:type="dxa"/>
            <w:tcBorders>
              <w:top w:val="nil"/>
              <w:left w:val="nil"/>
              <w:bottom w:val="single" w:sz="4" w:space="0" w:color="auto"/>
              <w:right w:val="single" w:sz="4" w:space="0" w:color="auto"/>
            </w:tcBorders>
            <w:shd w:val="clear" w:color="auto" w:fill="auto"/>
            <w:noWrap/>
            <w:vAlign w:val="bottom"/>
            <w:hideMark/>
          </w:tcPr>
          <w:p w14:paraId="1EFF6FCA" w14:textId="77777777" w:rsidR="009E4D04" w:rsidRPr="0084557F" w:rsidRDefault="009E4D04" w:rsidP="00A344FC">
            <w:pPr>
              <w:spacing w:after="0" w:line="240" w:lineRule="auto"/>
              <w:rPr>
                <w:rFonts w:eastAsia="Times New Roman" w:cstheme="minorHAnsi"/>
                <w:color w:val="000000"/>
                <w:sz w:val="22"/>
                <w:lang w:eastAsia="fi-FI"/>
              </w:rPr>
            </w:pPr>
            <w:r w:rsidRPr="0084557F">
              <w:rPr>
                <w:rFonts w:eastAsia="Times New Roman" w:cstheme="minorHAnsi"/>
                <w:noProof/>
                <w:color w:val="000000"/>
                <w:sz w:val="22"/>
                <w:lang w:eastAsia="fi-FI"/>
              </w:rPr>
              <w:drawing>
                <wp:anchor distT="0" distB="0" distL="114300" distR="114300" simplePos="0" relativeHeight="251663360" behindDoc="0" locked="0" layoutInCell="1" allowOverlap="1" wp14:anchorId="2A513194" wp14:editId="1B5D609B">
                  <wp:simplePos x="0" y="0"/>
                  <wp:positionH relativeFrom="column">
                    <wp:posOffset>64135</wp:posOffset>
                  </wp:positionH>
                  <wp:positionV relativeFrom="paragraph">
                    <wp:posOffset>38735</wp:posOffset>
                  </wp:positionV>
                  <wp:extent cx="1057275" cy="1057275"/>
                  <wp:effectExtent l="0" t="0" r="9525" b="9525"/>
                  <wp:wrapNone/>
                  <wp:docPr id="834355917" name="Kuva 19" descr="Kuva, joka sisältää kohteen kuvio, Grafiikka, pikseli, muotoilu&#10;&#10;Kuvaus luotu automaattisesti">
                    <a:extLst xmlns:a="http://schemas.openxmlformats.org/drawingml/2006/main">
                      <a:ext uri="{FF2B5EF4-FFF2-40B4-BE49-F238E27FC236}">
                        <a16:creationId xmlns:a16="http://schemas.microsoft.com/office/drawing/2014/main" id="{E6B0D35A-0013-9021-D256-64B06F884B17}"/>
                      </a:ext>
                    </a:extLst>
                  </wp:docPr>
                  <wp:cNvGraphicFramePr/>
                  <a:graphic xmlns:a="http://schemas.openxmlformats.org/drawingml/2006/main">
                    <a:graphicData uri="http://schemas.openxmlformats.org/drawingml/2006/picture">
                      <pic:pic xmlns:pic="http://schemas.openxmlformats.org/drawingml/2006/picture">
                        <pic:nvPicPr>
                          <pic:cNvPr id="834355917" name="Kuva 19" descr="Kuva, joka sisältää kohteen kuvio, Grafiikka, pikseli, muotoilu&#10;&#10;Kuvaus luotu automaattisesti">
                            <a:extLst>
                              <a:ext uri="{FF2B5EF4-FFF2-40B4-BE49-F238E27FC236}">
                                <a16:creationId xmlns:a16="http://schemas.microsoft.com/office/drawing/2014/main" id="{E6B0D35A-0013-9021-D256-64B06F884B17}"/>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14:sizeRelH relativeFrom="page">
                    <wp14:pctWidth>0</wp14:pctWidth>
                  </wp14:sizeRelH>
                  <wp14:sizeRelV relativeFrom="page">
                    <wp14:pctHeight>0</wp14:pctHeight>
                  </wp14:sizeRelV>
                </wp:anchor>
              </w:drawing>
            </w:r>
          </w:p>
        </w:tc>
        <w:tc>
          <w:tcPr>
            <w:tcW w:w="4826" w:type="dxa"/>
            <w:tcBorders>
              <w:top w:val="nil"/>
              <w:left w:val="nil"/>
              <w:bottom w:val="single" w:sz="4" w:space="0" w:color="auto"/>
              <w:right w:val="single" w:sz="4" w:space="0" w:color="auto"/>
            </w:tcBorders>
            <w:shd w:val="clear" w:color="auto" w:fill="auto"/>
            <w:vAlign w:val="bottom"/>
            <w:hideMark/>
          </w:tcPr>
          <w:p w14:paraId="48705334" w14:textId="77777777" w:rsidR="009E4D04" w:rsidRPr="0084557F" w:rsidRDefault="009E4D04" w:rsidP="00A344FC">
            <w:pPr>
              <w:spacing w:after="0" w:line="240" w:lineRule="auto"/>
              <w:rPr>
                <w:rFonts w:eastAsia="Times New Roman" w:cstheme="minorHAnsi"/>
                <w:color w:val="000000"/>
                <w:sz w:val="22"/>
                <w:lang w:eastAsia="fi-FI"/>
              </w:rPr>
            </w:pPr>
            <w:r w:rsidRPr="0084557F">
              <w:rPr>
                <w:rFonts w:eastAsia="Times New Roman" w:cstheme="minorHAnsi"/>
                <w:color w:val="000000"/>
                <w:sz w:val="22"/>
                <w:lang w:eastAsia="fi-FI"/>
              </w:rPr>
              <w:t xml:space="preserve">Iisalmen maahanmuuttoneuvonta palvelee kaikkia Ylä-Savon alueen maahanmuuttajia. </w:t>
            </w:r>
          </w:p>
        </w:tc>
      </w:tr>
      <w:tr w:rsidR="009E4D04" w:rsidRPr="0084557F" w14:paraId="07B55C83" w14:textId="77777777" w:rsidTr="00A344FC">
        <w:trPr>
          <w:trHeight w:val="300"/>
        </w:trPr>
        <w:tc>
          <w:tcPr>
            <w:tcW w:w="3115" w:type="dxa"/>
            <w:tcBorders>
              <w:top w:val="nil"/>
              <w:left w:val="nil"/>
              <w:bottom w:val="nil"/>
              <w:right w:val="nil"/>
            </w:tcBorders>
            <w:shd w:val="clear" w:color="auto" w:fill="auto"/>
            <w:noWrap/>
            <w:vAlign w:val="bottom"/>
            <w:hideMark/>
          </w:tcPr>
          <w:p w14:paraId="3A1A11E5" w14:textId="77777777" w:rsidR="009E4D04" w:rsidRPr="0084557F" w:rsidRDefault="009E4D04" w:rsidP="00A344FC">
            <w:pPr>
              <w:spacing w:after="0" w:line="240" w:lineRule="auto"/>
              <w:rPr>
                <w:rFonts w:eastAsia="Times New Roman" w:cstheme="minorHAnsi"/>
                <w:color w:val="000000"/>
                <w:sz w:val="22"/>
                <w:lang w:eastAsia="fi-FI"/>
              </w:rPr>
            </w:pPr>
          </w:p>
        </w:tc>
        <w:tc>
          <w:tcPr>
            <w:tcW w:w="2031" w:type="dxa"/>
            <w:tcBorders>
              <w:top w:val="nil"/>
              <w:left w:val="nil"/>
              <w:bottom w:val="nil"/>
              <w:right w:val="nil"/>
            </w:tcBorders>
            <w:shd w:val="clear" w:color="auto" w:fill="auto"/>
            <w:noWrap/>
            <w:vAlign w:val="bottom"/>
            <w:hideMark/>
          </w:tcPr>
          <w:p w14:paraId="152D4AC5" w14:textId="77777777" w:rsidR="009E4D04" w:rsidRPr="0084557F" w:rsidRDefault="009E4D04" w:rsidP="00A344FC">
            <w:pPr>
              <w:spacing w:after="0" w:line="240" w:lineRule="auto"/>
              <w:rPr>
                <w:rFonts w:eastAsia="Times New Roman" w:cstheme="minorHAnsi"/>
                <w:sz w:val="22"/>
                <w:lang w:eastAsia="fi-FI"/>
              </w:rPr>
            </w:pPr>
          </w:p>
        </w:tc>
        <w:tc>
          <w:tcPr>
            <w:tcW w:w="4826" w:type="dxa"/>
            <w:tcBorders>
              <w:top w:val="nil"/>
              <w:left w:val="nil"/>
              <w:bottom w:val="nil"/>
              <w:right w:val="nil"/>
            </w:tcBorders>
            <w:shd w:val="clear" w:color="auto" w:fill="auto"/>
            <w:noWrap/>
            <w:vAlign w:val="bottom"/>
            <w:hideMark/>
          </w:tcPr>
          <w:p w14:paraId="059A3379" w14:textId="77777777" w:rsidR="009E4D04" w:rsidRPr="0084557F" w:rsidRDefault="009E4D04" w:rsidP="00A344FC">
            <w:pPr>
              <w:spacing w:after="0" w:line="240" w:lineRule="auto"/>
              <w:rPr>
                <w:rFonts w:eastAsia="Times New Roman" w:cstheme="minorHAnsi"/>
                <w:sz w:val="22"/>
                <w:lang w:eastAsia="fi-FI"/>
              </w:rPr>
            </w:pPr>
          </w:p>
        </w:tc>
      </w:tr>
    </w:tbl>
    <w:p w14:paraId="3D84952C" w14:textId="77777777" w:rsidR="00487F67" w:rsidRPr="0084557F" w:rsidRDefault="00487F67" w:rsidP="00487F67">
      <w:pPr>
        <w:rPr>
          <w:rFonts w:cstheme="minorHAnsi"/>
          <w:sz w:val="22"/>
        </w:rPr>
      </w:pPr>
    </w:p>
    <w:p w14:paraId="18719F8A" w14:textId="77777777" w:rsidR="00DD2D11" w:rsidRPr="0084557F" w:rsidRDefault="00DD2D11" w:rsidP="00F076FF">
      <w:pPr>
        <w:spacing w:after="0" w:line="276" w:lineRule="auto"/>
        <w:rPr>
          <w:rFonts w:cstheme="minorHAnsi"/>
          <w:sz w:val="22"/>
        </w:rPr>
      </w:pPr>
    </w:p>
    <w:p w14:paraId="165F52E7" w14:textId="6E238439" w:rsidR="00DD2D11" w:rsidRPr="006502D1" w:rsidRDefault="00DD2D11" w:rsidP="006502D1">
      <w:pPr>
        <w:pStyle w:val="Otsikko2"/>
      </w:pPr>
      <w:bookmarkStart w:id="35" w:name="_Toc179900311"/>
      <w:r w:rsidRPr="006502D1">
        <w:t>1</w:t>
      </w:r>
      <w:r w:rsidR="00C05F02" w:rsidRPr="006502D1">
        <w:t>6</w:t>
      </w:r>
      <w:r w:rsidRPr="006502D1">
        <w:t>.</w:t>
      </w:r>
      <w:r w:rsidR="004A6488" w:rsidRPr="006502D1">
        <w:t>2</w:t>
      </w:r>
      <w:r w:rsidRPr="006502D1">
        <w:t xml:space="preserve"> Kansainväliset opiskelijat</w:t>
      </w:r>
      <w:bookmarkEnd w:id="35"/>
    </w:p>
    <w:tbl>
      <w:tblPr>
        <w:tblW w:w="9972" w:type="dxa"/>
        <w:tblCellMar>
          <w:left w:w="70" w:type="dxa"/>
          <w:right w:w="70" w:type="dxa"/>
        </w:tblCellMar>
        <w:tblLook w:val="04A0" w:firstRow="1" w:lastRow="0" w:firstColumn="1" w:lastColumn="0" w:noHBand="0" w:noVBand="1"/>
      </w:tblPr>
      <w:tblGrid>
        <w:gridCol w:w="3115"/>
        <w:gridCol w:w="2031"/>
        <w:gridCol w:w="4826"/>
      </w:tblGrid>
      <w:tr w:rsidR="009E4D04" w:rsidRPr="0084557F" w14:paraId="36184055" w14:textId="77777777" w:rsidTr="00A344FC">
        <w:trPr>
          <w:trHeight w:val="750"/>
        </w:trPr>
        <w:tc>
          <w:tcPr>
            <w:tcW w:w="3115" w:type="dxa"/>
            <w:tcBorders>
              <w:top w:val="nil"/>
              <w:left w:val="nil"/>
              <w:bottom w:val="nil"/>
              <w:right w:val="nil"/>
            </w:tcBorders>
            <w:shd w:val="clear" w:color="auto" w:fill="auto"/>
            <w:vAlign w:val="bottom"/>
            <w:hideMark/>
          </w:tcPr>
          <w:p w14:paraId="6A9AB88F" w14:textId="77777777" w:rsidR="009E4D04" w:rsidRPr="0084557F" w:rsidRDefault="009E4D04" w:rsidP="00A344FC">
            <w:pPr>
              <w:spacing w:after="0" w:line="240" w:lineRule="auto"/>
              <w:rPr>
                <w:rFonts w:eastAsia="Times New Roman" w:cstheme="minorHAnsi"/>
                <w:b/>
                <w:bCs/>
                <w:color w:val="000000"/>
                <w:sz w:val="22"/>
                <w:lang w:eastAsia="fi-FI"/>
              </w:rPr>
            </w:pPr>
            <w:r w:rsidRPr="0084557F">
              <w:rPr>
                <w:rFonts w:eastAsia="Times New Roman" w:cstheme="minorHAnsi"/>
                <w:b/>
                <w:bCs/>
                <w:color w:val="000000"/>
                <w:sz w:val="22"/>
                <w:lang w:eastAsia="fi-FI"/>
              </w:rPr>
              <w:t>Kansainväliset opiskelijat</w:t>
            </w:r>
          </w:p>
        </w:tc>
        <w:tc>
          <w:tcPr>
            <w:tcW w:w="2031" w:type="dxa"/>
            <w:tcBorders>
              <w:top w:val="nil"/>
              <w:left w:val="nil"/>
              <w:bottom w:val="nil"/>
              <w:right w:val="nil"/>
            </w:tcBorders>
            <w:shd w:val="clear" w:color="auto" w:fill="auto"/>
            <w:noWrap/>
            <w:vAlign w:val="bottom"/>
            <w:hideMark/>
          </w:tcPr>
          <w:p w14:paraId="4CA735D1" w14:textId="77777777" w:rsidR="009E4D04" w:rsidRPr="0084557F" w:rsidRDefault="009E4D04" w:rsidP="00A344FC">
            <w:pPr>
              <w:spacing w:after="0" w:line="240" w:lineRule="auto"/>
              <w:rPr>
                <w:rFonts w:eastAsia="Times New Roman" w:cstheme="minorHAnsi"/>
                <w:b/>
                <w:bCs/>
                <w:color w:val="000000"/>
                <w:sz w:val="22"/>
                <w:lang w:eastAsia="fi-FI"/>
              </w:rPr>
            </w:pPr>
          </w:p>
        </w:tc>
        <w:tc>
          <w:tcPr>
            <w:tcW w:w="4826" w:type="dxa"/>
            <w:tcBorders>
              <w:top w:val="nil"/>
              <w:left w:val="nil"/>
              <w:bottom w:val="nil"/>
              <w:right w:val="nil"/>
            </w:tcBorders>
            <w:shd w:val="clear" w:color="auto" w:fill="auto"/>
            <w:noWrap/>
            <w:vAlign w:val="bottom"/>
            <w:hideMark/>
          </w:tcPr>
          <w:p w14:paraId="45C87408" w14:textId="77777777" w:rsidR="009E4D04" w:rsidRPr="0084557F" w:rsidRDefault="009E4D04" w:rsidP="00A344FC">
            <w:pPr>
              <w:spacing w:after="0" w:line="240" w:lineRule="auto"/>
              <w:rPr>
                <w:rFonts w:eastAsia="Times New Roman" w:cstheme="minorHAnsi"/>
                <w:sz w:val="22"/>
                <w:lang w:eastAsia="fi-FI"/>
              </w:rPr>
            </w:pPr>
          </w:p>
        </w:tc>
      </w:tr>
      <w:tr w:rsidR="009E4D04" w:rsidRPr="0084557F" w14:paraId="47BFF062" w14:textId="77777777" w:rsidTr="00A344FC">
        <w:trPr>
          <w:trHeight w:val="315"/>
        </w:trPr>
        <w:tc>
          <w:tcPr>
            <w:tcW w:w="3115" w:type="dxa"/>
            <w:tcBorders>
              <w:top w:val="nil"/>
              <w:left w:val="nil"/>
              <w:bottom w:val="nil"/>
              <w:right w:val="nil"/>
            </w:tcBorders>
            <w:shd w:val="clear" w:color="auto" w:fill="auto"/>
            <w:noWrap/>
            <w:vAlign w:val="bottom"/>
            <w:hideMark/>
          </w:tcPr>
          <w:p w14:paraId="5B68C628" w14:textId="77777777" w:rsidR="009E4D04" w:rsidRPr="0084557F" w:rsidRDefault="009E4D04" w:rsidP="00A344FC">
            <w:pPr>
              <w:spacing w:after="0" w:line="240" w:lineRule="auto"/>
              <w:rPr>
                <w:rFonts w:eastAsia="Times New Roman" w:cstheme="minorHAnsi"/>
                <w:sz w:val="22"/>
                <w:lang w:eastAsia="fi-FI"/>
              </w:rPr>
            </w:pPr>
          </w:p>
        </w:tc>
        <w:tc>
          <w:tcPr>
            <w:tcW w:w="2031" w:type="dxa"/>
            <w:tcBorders>
              <w:top w:val="nil"/>
              <w:left w:val="nil"/>
              <w:bottom w:val="nil"/>
              <w:right w:val="nil"/>
            </w:tcBorders>
            <w:shd w:val="clear" w:color="auto" w:fill="auto"/>
            <w:noWrap/>
            <w:vAlign w:val="bottom"/>
            <w:hideMark/>
          </w:tcPr>
          <w:p w14:paraId="5D86DF18" w14:textId="77777777" w:rsidR="009E4D04" w:rsidRPr="0084557F" w:rsidRDefault="009E4D04" w:rsidP="00A344FC">
            <w:pPr>
              <w:spacing w:after="0" w:line="240" w:lineRule="auto"/>
              <w:rPr>
                <w:rFonts w:eastAsia="Times New Roman" w:cstheme="minorHAnsi"/>
                <w:sz w:val="22"/>
                <w:lang w:eastAsia="fi-FI"/>
              </w:rPr>
            </w:pPr>
          </w:p>
        </w:tc>
        <w:tc>
          <w:tcPr>
            <w:tcW w:w="4826" w:type="dxa"/>
            <w:tcBorders>
              <w:top w:val="nil"/>
              <w:left w:val="nil"/>
              <w:bottom w:val="nil"/>
              <w:right w:val="nil"/>
            </w:tcBorders>
            <w:shd w:val="clear" w:color="auto" w:fill="auto"/>
            <w:noWrap/>
            <w:vAlign w:val="bottom"/>
            <w:hideMark/>
          </w:tcPr>
          <w:p w14:paraId="1A299182" w14:textId="77777777" w:rsidR="009E4D04" w:rsidRPr="0084557F" w:rsidRDefault="009E4D04" w:rsidP="00A344FC">
            <w:pPr>
              <w:spacing w:after="0" w:line="240" w:lineRule="auto"/>
              <w:rPr>
                <w:rFonts w:eastAsia="Times New Roman" w:cstheme="minorHAnsi"/>
                <w:sz w:val="22"/>
                <w:lang w:eastAsia="fi-FI"/>
              </w:rPr>
            </w:pPr>
          </w:p>
        </w:tc>
      </w:tr>
      <w:tr w:rsidR="009E4D04" w:rsidRPr="0084557F" w14:paraId="3B444A7F" w14:textId="77777777" w:rsidTr="00A344FC">
        <w:trPr>
          <w:trHeight w:val="1575"/>
        </w:trPr>
        <w:tc>
          <w:tcPr>
            <w:tcW w:w="31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75B65F" w14:textId="77777777" w:rsidR="009E4D04" w:rsidRPr="0084557F" w:rsidRDefault="009E4D04" w:rsidP="00A344FC">
            <w:pPr>
              <w:spacing w:after="0" w:line="240" w:lineRule="auto"/>
              <w:rPr>
                <w:rFonts w:eastAsia="Times New Roman" w:cstheme="minorHAnsi"/>
                <w:color w:val="000000"/>
                <w:sz w:val="22"/>
                <w:lang w:eastAsia="fi-FI"/>
              </w:rPr>
            </w:pPr>
            <w:r w:rsidRPr="0084557F">
              <w:rPr>
                <w:rFonts w:eastAsia="Times New Roman" w:cstheme="minorHAnsi"/>
                <w:color w:val="000000"/>
                <w:sz w:val="22"/>
                <w:lang w:eastAsia="fi-FI"/>
              </w:rPr>
              <w:t>1. Ennen muuttoa suomeen Maahanmuuttovirasto Migri www.migri.fi</w:t>
            </w:r>
          </w:p>
        </w:tc>
        <w:tc>
          <w:tcPr>
            <w:tcW w:w="2031" w:type="dxa"/>
            <w:tcBorders>
              <w:top w:val="single" w:sz="4" w:space="0" w:color="auto"/>
              <w:left w:val="nil"/>
              <w:bottom w:val="single" w:sz="4" w:space="0" w:color="auto"/>
              <w:right w:val="single" w:sz="4" w:space="0" w:color="auto"/>
            </w:tcBorders>
            <w:shd w:val="clear" w:color="auto" w:fill="auto"/>
            <w:noWrap/>
            <w:vAlign w:val="bottom"/>
            <w:hideMark/>
          </w:tcPr>
          <w:p w14:paraId="23E21B07" w14:textId="77777777" w:rsidR="009E4D04" w:rsidRPr="0084557F" w:rsidRDefault="009E4D04" w:rsidP="00A344FC">
            <w:pPr>
              <w:spacing w:after="0" w:line="240" w:lineRule="auto"/>
              <w:rPr>
                <w:rFonts w:eastAsia="Times New Roman" w:cstheme="minorHAnsi"/>
                <w:color w:val="000000"/>
                <w:sz w:val="22"/>
                <w:lang w:eastAsia="fi-FI"/>
              </w:rPr>
            </w:pPr>
            <w:r w:rsidRPr="0084557F">
              <w:rPr>
                <w:rFonts w:eastAsia="Times New Roman" w:cstheme="minorHAnsi"/>
                <w:noProof/>
                <w:color w:val="000000"/>
                <w:sz w:val="22"/>
                <w:lang w:eastAsia="fi-FI"/>
              </w:rPr>
              <w:drawing>
                <wp:anchor distT="0" distB="0" distL="114300" distR="114300" simplePos="0" relativeHeight="251667456" behindDoc="0" locked="0" layoutInCell="1" allowOverlap="1" wp14:anchorId="6FB1359B" wp14:editId="789F8926">
                  <wp:simplePos x="0" y="0"/>
                  <wp:positionH relativeFrom="column">
                    <wp:posOffset>82550</wp:posOffset>
                  </wp:positionH>
                  <wp:positionV relativeFrom="paragraph">
                    <wp:posOffset>-493395</wp:posOffset>
                  </wp:positionV>
                  <wp:extent cx="904875" cy="904875"/>
                  <wp:effectExtent l="0" t="0" r="9525" b="9525"/>
                  <wp:wrapNone/>
                  <wp:docPr id="1944052113" name="Kuva 18" descr="Kuva, joka sisältää kohteen kuvio, neliö, Grafiikka, pikseli&#10;&#10;Kuvaus luotu automaattisesti">
                    <a:extLst xmlns:a="http://schemas.openxmlformats.org/drawingml/2006/main">
                      <a:ext uri="{FF2B5EF4-FFF2-40B4-BE49-F238E27FC236}">
                        <a16:creationId xmlns:a16="http://schemas.microsoft.com/office/drawing/2014/main" id="{A3E9B0F9-788D-4B60-BC8A-11F1EF621A46}"/>
                      </a:ext>
                    </a:extLst>
                  </wp:docPr>
                  <wp:cNvGraphicFramePr/>
                  <a:graphic xmlns:a="http://schemas.openxmlformats.org/drawingml/2006/main">
                    <a:graphicData uri="http://schemas.openxmlformats.org/drawingml/2006/picture">
                      <pic:pic xmlns:pic="http://schemas.openxmlformats.org/drawingml/2006/picture">
                        <pic:nvPicPr>
                          <pic:cNvPr id="1944052113" name="Kuva 18" descr="Kuva, joka sisältää kohteen kuvio, neliö, Grafiikka, pikseli&#10;&#10;Kuvaus luotu automaattisesti">
                            <a:extLst>
                              <a:ext uri="{FF2B5EF4-FFF2-40B4-BE49-F238E27FC236}">
                                <a16:creationId xmlns:a16="http://schemas.microsoft.com/office/drawing/2014/main" id="{A3E9B0F9-788D-4B60-BC8A-11F1EF621A46}"/>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pic:spPr>
                      </pic:pic>
                    </a:graphicData>
                  </a:graphic>
                  <wp14:sizeRelH relativeFrom="page">
                    <wp14:pctWidth>0</wp14:pctWidth>
                  </wp14:sizeRelH>
                  <wp14:sizeRelV relativeFrom="page">
                    <wp14:pctHeight>0</wp14:pctHeight>
                  </wp14:sizeRelV>
                </wp:anchor>
              </w:drawing>
            </w:r>
          </w:p>
        </w:tc>
        <w:tc>
          <w:tcPr>
            <w:tcW w:w="4826" w:type="dxa"/>
            <w:tcBorders>
              <w:top w:val="single" w:sz="4" w:space="0" w:color="auto"/>
              <w:left w:val="nil"/>
              <w:bottom w:val="single" w:sz="4" w:space="0" w:color="auto"/>
              <w:right w:val="single" w:sz="4" w:space="0" w:color="auto"/>
            </w:tcBorders>
            <w:shd w:val="clear" w:color="auto" w:fill="auto"/>
            <w:vAlign w:val="bottom"/>
            <w:hideMark/>
          </w:tcPr>
          <w:p w14:paraId="34339E15" w14:textId="77777777" w:rsidR="009E4D04" w:rsidRPr="0084557F" w:rsidRDefault="009E4D04" w:rsidP="00A344FC">
            <w:pPr>
              <w:spacing w:after="0" w:line="240" w:lineRule="auto"/>
              <w:rPr>
                <w:rFonts w:eastAsia="Times New Roman" w:cstheme="minorHAnsi"/>
                <w:color w:val="000000"/>
                <w:sz w:val="22"/>
                <w:lang w:eastAsia="fi-FI"/>
              </w:rPr>
            </w:pPr>
            <w:r w:rsidRPr="0084557F">
              <w:rPr>
                <w:rFonts w:eastAsia="Times New Roman" w:cstheme="minorHAnsi"/>
                <w:color w:val="000000"/>
                <w:sz w:val="22"/>
                <w:lang w:eastAsia="fi-FI"/>
              </w:rPr>
              <w:t xml:space="preserve">Maahanmuuttovirasto myöntää maahanmuuttajalle oleskeluluvan ja matkustus asiakirjan ennen muuttoa suomeen. EU- ja ETA kansalaiset eivät tarvitse oleskelulupaa. Rekisteröinti DVV </w:t>
            </w:r>
            <w:proofErr w:type="spellStart"/>
            <w:r w:rsidRPr="0084557F">
              <w:rPr>
                <w:rFonts w:eastAsia="Times New Roman" w:cstheme="minorHAnsi"/>
                <w:color w:val="000000"/>
                <w:sz w:val="22"/>
                <w:lang w:eastAsia="fi-FI"/>
              </w:rPr>
              <w:t>lle</w:t>
            </w:r>
            <w:proofErr w:type="spellEnd"/>
            <w:r w:rsidRPr="0084557F">
              <w:rPr>
                <w:rFonts w:eastAsia="Times New Roman" w:cstheme="minorHAnsi"/>
                <w:color w:val="000000"/>
                <w:sz w:val="22"/>
                <w:lang w:eastAsia="fi-FI"/>
              </w:rPr>
              <w:t xml:space="preserve"> riittää. </w:t>
            </w:r>
          </w:p>
        </w:tc>
      </w:tr>
      <w:tr w:rsidR="009E4D04" w:rsidRPr="0084557F" w14:paraId="60CF90D4" w14:textId="77777777" w:rsidTr="00A344FC">
        <w:trPr>
          <w:trHeight w:val="1395"/>
        </w:trPr>
        <w:tc>
          <w:tcPr>
            <w:tcW w:w="3115" w:type="dxa"/>
            <w:tcBorders>
              <w:top w:val="nil"/>
              <w:left w:val="single" w:sz="4" w:space="0" w:color="auto"/>
              <w:bottom w:val="single" w:sz="4" w:space="0" w:color="auto"/>
              <w:right w:val="single" w:sz="4" w:space="0" w:color="auto"/>
            </w:tcBorders>
            <w:shd w:val="clear" w:color="auto" w:fill="auto"/>
            <w:vAlign w:val="bottom"/>
            <w:hideMark/>
          </w:tcPr>
          <w:p w14:paraId="45EAACD3" w14:textId="77777777" w:rsidR="009E4D04" w:rsidRPr="0084557F" w:rsidRDefault="009E4D04" w:rsidP="00A344FC">
            <w:pPr>
              <w:spacing w:after="0" w:line="240" w:lineRule="auto"/>
              <w:rPr>
                <w:rFonts w:eastAsia="Times New Roman" w:cstheme="minorHAnsi"/>
                <w:color w:val="000000"/>
                <w:sz w:val="22"/>
                <w:lang w:eastAsia="fi-FI"/>
              </w:rPr>
            </w:pPr>
            <w:r w:rsidRPr="0084557F">
              <w:rPr>
                <w:rFonts w:eastAsia="Times New Roman" w:cstheme="minorHAnsi"/>
                <w:color w:val="000000"/>
                <w:sz w:val="22"/>
                <w:lang w:eastAsia="fi-FI"/>
              </w:rPr>
              <w:t xml:space="preserve">2. Suomalainen henkilötunnus Digi- ja väestövirasto   </w:t>
            </w:r>
            <w:proofErr w:type="gramStart"/>
            <w:r w:rsidRPr="0084557F">
              <w:rPr>
                <w:rFonts w:eastAsia="Times New Roman" w:cstheme="minorHAnsi"/>
                <w:color w:val="000000"/>
                <w:sz w:val="22"/>
                <w:lang w:eastAsia="fi-FI"/>
              </w:rPr>
              <w:t xml:space="preserve">DVV  </w:t>
            </w:r>
            <w:r w:rsidRPr="0084557F">
              <w:rPr>
                <w:rFonts w:eastAsia="Times New Roman" w:cstheme="minorHAnsi"/>
                <w:b/>
                <w:bCs/>
                <w:color w:val="000000"/>
                <w:sz w:val="22"/>
                <w:lang w:eastAsia="fi-FI"/>
              </w:rPr>
              <w:t>www.dvv.fi</w:t>
            </w:r>
            <w:proofErr w:type="gramEnd"/>
            <w:r w:rsidRPr="0084557F">
              <w:rPr>
                <w:rFonts w:eastAsia="Times New Roman" w:cstheme="minorHAnsi"/>
                <w:color w:val="000000"/>
                <w:sz w:val="22"/>
                <w:lang w:eastAsia="fi-FI"/>
              </w:rPr>
              <w:t xml:space="preserve"> </w:t>
            </w:r>
          </w:p>
        </w:tc>
        <w:tc>
          <w:tcPr>
            <w:tcW w:w="2031" w:type="dxa"/>
            <w:tcBorders>
              <w:top w:val="nil"/>
              <w:left w:val="nil"/>
              <w:bottom w:val="single" w:sz="4" w:space="0" w:color="auto"/>
              <w:right w:val="single" w:sz="4" w:space="0" w:color="auto"/>
            </w:tcBorders>
            <w:shd w:val="clear" w:color="auto" w:fill="auto"/>
            <w:noWrap/>
            <w:vAlign w:val="bottom"/>
            <w:hideMark/>
          </w:tcPr>
          <w:p w14:paraId="56F4E774" w14:textId="77777777" w:rsidR="009E4D04" w:rsidRPr="0084557F" w:rsidRDefault="009E4D04" w:rsidP="00A344FC">
            <w:pPr>
              <w:spacing w:after="0" w:line="240" w:lineRule="auto"/>
              <w:rPr>
                <w:rFonts w:eastAsia="Times New Roman" w:cstheme="minorHAnsi"/>
                <w:color w:val="000000"/>
                <w:sz w:val="22"/>
                <w:lang w:eastAsia="fi-FI"/>
              </w:rPr>
            </w:pPr>
            <w:r w:rsidRPr="0084557F">
              <w:rPr>
                <w:rFonts w:cstheme="minorHAnsi"/>
                <w:noProof/>
                <w:sz w:val="22"/>
              </w:rPr>
              <w:drawing>
                <wp:inline distT="0" distB="0" distL="0" distR="0" wp14:anchorId="67D031DB" wp14:editId="1AE90633">
                  <wp:extent cx="981075" cy="981075"/>
                  <wp:effectExtent l="0" t="0" r="9525" b="9525"/>
                  <wp:docPr id="623472479" name="Kuva 623472479" descr="Kuva, joka sisältää kohteen kuvio, Grafiikka, neliö, piksel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kuvio, Grafiikka, neliö, pikseli&#10;&#10;Kuvaus luotu automaattisest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tc>
        <w:tc>
          <w:tcPr>
            <w:tcW w:w="4826" w:type="dxa"/>
            <w:tcBorders>
              <w:top w:val="nil"/>
              <w:left w:val="nil"/>
              <w:bottom w:val="single" w:sz="4" w:space="0" w:color="auto"/>
              <w:right w:val="single" w:sz="4" w:space="0" w:color="auto"/>
            </w:tcBorders>
            <w:shd w:val="clear" w:color="auto" w:fill="auto"/>
            <w:vAlign w:val="bottom"/>
            <w:hideMark/>
          </w:tcPr>
          <w:p w14:paraId="0C602DF4" w14:textId="77777777" w:rsidR="009E4D04" w:rsidRPr="0084557F" w:rsidRDefault="009E4D04" w:rsidP="00A344FC">
            <w:pPr>
              <w:spacing w:after="0" w:line="240" w:lineRule="auto"/>
              <w:rPr>
                <w:rFonts w:eastAsia="Times New Roman" w:cstheme="minorHAnsi"/>
                <w:color w:val="000000"/>
                <w:sz w:val="22"/>
                <w:lang w:eastAsia="fi-FI"/>
              </w:rPr>
            </w:pPr>
            <w:r w:rsidRPr="0084557F">
              <w:rPr>
                <w:rFonts w:eastAsia="Times New Roman" w:cstheme="minorHAnsi"/>
                <w:color w:val="000000"/>
                <w:sz w:val="22"/>
                <w:lang w:eastAsia="fi-FI"/>
              </w:rPr>
              <w:t>Käy henkilökohtaisesti DVV n lähimmässä toimistossa. Saat suomalaisen henkilötunnuksen.</w:t>
            </w:r>
          </w:p>
        </w:tc>
      </w:tr>
      <w:tr w:rsidR="009E4D04" w:rsidRPr="0084557F" w14:paraId="75C0ADAC" w14:textId="77777777" w:rsidTr="00A344FC">
        <w:trPr>
          <w:trHeight w:val="1395"/>
        </w:trPr>
        <w:tc>
          <w:tcPr>
            <w:tcW w:w="3115" w:type="dxa"/>
            <w:tcBorders>
              <w:top w:val="nil"/>
              <w:left w:val="single" w:sz="4" w:space="0" w:color="auto"/>
              <w:bottom w:val="single" w:sz="4" w:space="0" w:color="auto"/>
              <w:right w:val="single" w:sz="4" w:space="0" w:color="auto"/>
            </w:tcBorders>
            <w:shd w:val="clear" w:color="auto" w:fill="auto"/>
            <w:vAlign w:val="bottom"/>
            <w:hideMark/>
          </w:tcPr>
          <w:p w14:paraId="15F3EEC8" w14:textId="77777777" w:rsidR="009E4D04" w:rsidRPr="0084557F" w:rsidRDefault="009E4D04" w:rsidP="00A344FC">
            <w:pPr>
              <w:spacing w:after="0" w:line="240" w:lineRule="auto"/>
              <w:rPr>
                <w:rFonts w:eastAsia="Times New Roman" w:cstheme="minorHAnsi"/>
                <w:color w:val="000000"/>
                <w:sz w:val="22"/>
                <w:lang w:eastAsia="fi-FI"/>
              </w:rPr>
            </w:pPr>
            <w:r w:rsidRPr="0084557F">
              <w:rPr>
                <w:rFonts w:eastAsia="Times New Roman" w:cstheme="minorHAnsi"/>
                <w:color w:val="000000"/>
                <w:sz w:val="22"/>
                <w:lang w:eastAsia="fi-FI"/>
              </w:rPr>
              <w:t xml:space="preserve">3. Suomalainen henkilökortti Poliisi                       </w:t>
            </w:r>
            <w:r w:rsidRPr="0084557F">
              <w:rPr>
                <w:rFonts w:eastAsia="Times New Roman" w:cstheme="minorHAnsi"/>
                <w:b/>
                <w:bCs/>
                <w:color w:val="000000"/>
                <w:sz w:val="22"/>
                <w:lang w:eastAsia="fi-FI"/>
              </w:rPr>
              <w:t xml:space="preserve"> www.poliisi.fi</w:t>
            </w:r>
          </w:p>
        </w:tc>
        <w:tc>
          <w:tcPr>
            <w:tcW w:w="2031" w:type="dxa"/>
            <w:tcBorders>
              <w:top w:val="nil"/>
              <w:left w:val="nil"/>
              <w:bottom w:val="single" w:sz="4" w:space="0" w:color="auto"/>
              <w:right w:val="single" w:sz="4" w:space="0" w:color="auto"/>
            </w:tcBorders>
            <w:shd w:val="clear" w:color="auto" w:fill="auto"/>
            <w:noWrap/>
            <w:vAlign w:val="bottom"/>
            <w:hideMark/>
          </w:tcPr>
          <w:p w14:paraId="4A1C395C" w14:textId="77777777" w:rsidR="009E4D04" w:rsidRPr="0084557F" w:rsidRDefault="009E4D04" w:rsidP="00A344FC">
            <w:pPr>
              <w:spacing w:after="0" w:line="240" w:lineRule="auto"/>
              <w:rPr>
                <w:rFonts w:eastAsia="Times New Roman" w:cstheme="minorHAnsi"/>
                <w:color w:val="000000"/>
                <w:sz w:val="22"/>
                <w:lang w:eastAsia="fi-FI"/>
              </w:rPr>
            </w:pPr>
            <w:r w:rsidRPr="0084557F">
              <w:rPr>
                <w:rFonts w:eastAsia="Times New Roman" w:cstheme="minorHAnsi"/>
                <w:noProof/>
                <w:color w:val="000000"/>
                <w:sz w:val="22"/>
                <w:lang w:eastAsia="fi-FI"/>
              </w:rPr>
              <w:drawing>
                <wp:anchor distT="0" distB="0" distL="114300" distR="114300" simplePos="0" relativeHeight="251669504" behindDoc="0" locked="0" layoutInCell="1" allowOverlap="1" wp14:anchorId="0814AE98" wp14:editId="2AB91F0D">
                  <wp:simplePos x="0" y="0"/>
                  <wp:positionH relativeFrom="column">
                    <wp:posOffset>73025</wp:posOffset>
                  </wp:positionH>
                  <wp:positionV relativeFrom="paragraph">
                    <wp:posOffset>-95250</wp:posOffset>
                  </wp:positionV>
                  <wp:extent cx="904875" cy="904875"/>
                  <wp:effectExtent l="0" t="0" r="9525" b="9525"/>
                  <wp:wrapNone/>
                  <wp:docPr id="906623537" name="Kuva 23" descr="Kuva, joka sisältää kohteen kuvio, Grafiikka, pikseli, muotoilu&#10;&#10;Kuvaus luotu automaattisesti">
                    <a:extLst xmlns:a="http://schemas.openxmlformats.org/drawingml/2006/main">
                      <a:ext uri="{FF2B5EF4-FFF2-40B4-BE49-F238E27FC236}">
                        <a16:creationId xmlns:a16="http://schemas.microsoft.com/office/drawing/2014/main" id="{03DD8E7E-82E4-2C2F-051B-7BD5EBD67629}"/>
                      </a:ext>
                    </a:extLst>
                  </wp:docPr>
                  <wp:cNvGraphicFramePr/>
                  <a:graphic xmlns:a="http://schemas.openxmlformats.org/drawingml/2006/main">
                    <a:graphicData uri="http://schemas.openxmlformats.org/drawingml/2006/picture">
                      <pic:pic xmlns:pic="http://schemas.openxmlformats.org/drawingml/2006/picture">
                        <pic:nvPicPr>
                          <pic:cNvPr id="86589308" name="Kuva 23" descr="Kuva, joka sisältää kohteen kuvio, Grafiikka, pikseli, muotoilu&#10;&#10;Kuvaus luotu automaattisesti">
                            <a:extLst>
                              <a:ext uri="{FF2B5EF4-FFF2-40B4-BE49-F238E27FC236}">
                                <a16:creationId xmlns:a16="http://schemas.microsoft.com/office/drawing/2014/main" id="{03DD8E7E-82E4-2C2F-051B-7BD5EBD67629}"/>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pic:spPr>
                      </pic:pic>
                    </a:graphicData>
                  </a:graphic>
                  <wp14:sizeRelH relativeFrom="page">
                    <wp14:pctWidth>0</wp14:pctWidth>
                  </wp14:sizeRelH>
                  <wp14:sizeRelV relativeFrom="page">
                    <wp14:pctHeight>0</wp14:pctHeight>
                  </wp14:sizeRelV>
                </wp:anchor>
              </w:drawing>
            </w:r>
          </w:p>
        </w:tc>
        <w:tc>
          <w:tcPr>
            <w:tcW w:w="4826" w:type="dxa"/>
            <w:tcBorders>
              <w:top w:val="nil"/>
              <w:left w:val="nil"/>
              <w:bottom w:val="single" w:sz="4" w:space="0" w:color="auto"/>
              <w:right w:val="single" w:sz="4" w:space="0" w:color="auto"/>
            </w:tcBorders>
            <w:shd w:val="clear" w:color="auto" w:fill="auto"/>
            <w:vAlign w:val="bottom"/>
            <w:hideMark/>
          </w:tcPr>
          <w:p w14:paraId="37D15BEF" w14:textId="77777777" w:rsidR="009E4D04" w:rsidRPr="0084557F" w:rsidRDefault="009E4D04" w:rsidP="00A344FC">
            <w:pPr>
              <w:spacing w:after="0" w:line="240" w:lineRule="auto"/>
              <w:rPr>
                <w:rFonts w:eastAsia="Times New Roman" w:cstheme="minorHAnsi"/>
                <w:color w:val="000000"/>
                <w:sz w:val="22"/>
                <w:lang w:eastAsia="fi-FI"/>
              </w:rPr>
            </w:pPr>
            <w:r w:rsidRPr="0084557F">
              <w:rPr>
                <w:rFonts w:eastAsia="Times New Roman" w:cstheme="minorHAnsi"/>
                <w:color w:val="000000"/>
                <w:sz w:val="22"/>
                <w:lang w:eastAsia="fi-FI"/>
              </w:rPr>
              <w:t xml:space="preserve">Tarvitset suomalaisen henkilökortin esimerkiksi pankkitilin avaamiseen. </w:t>
            </w:r>
          </w:p>
        </w:tc>
      </w:tr>
      <w:tr w:rsidR="009E4D04" w:rsidRPr="0084557F" w14:paraId="7FA8612C" w14:textId="77777777" w:rsidTr="00A344FC">
        <w:trPr>
          <w:trHeight w:val="1605"/>
        </w:trPr>
        <w:tc>
          <w:tcPr>
            <w:tcW w:w="3115" w:type="dxa"/>
            <w:tcBorders>
              <w:top w:val="nil"/>
              <w:left w:val="single" w:sz="4" w:space="0" w:color="auto"/>
              <w:bottom w:val="single" w:sz="4" w:space="0" w:color="auto"/>
              <w:right w:val="single" w:sz="4" w:space="0" w:color="auto"/>
            </w:tcBorders>
            <w:shd w:val="clear" w:color="auto" w:fill="auto"/>
            <w:vAlign w:val="bottom"/>
            <w:hideMark/>
          </w:tcPr>
          <w:p w14:paraId="7BD3951E" w14:textId="77777777" w:rsidR="009E4D04" w:rsidRPr="0084557F" w:rsidRDefault="009E4D04" w:rsidP="00A344FC">
            <w:pPr>
              <w:spacing w:after="0" w:line="240" w:lineRule="auto"/>
              <w:rPr>
                <w:rFonts w:eastAsia="Times New Roman" w:cstheme="minorHAnsi"/>
                <w:color w:val="000000"/>
                <w:sz w:val="22"/>
                <w:lang w:eastAsia="fi-FI"/>
              </w:rPr>
            </w:pPr>
            <w:r w:rsidRPr="0084557F">
              <w:rPr>
                <w:rFonts w:eastAsia="Times New Roman" w:cstheme="minorHAnsi"/>
                <w:color w:val="000000"/>
                <w:sz w:val="22"/>
                <w:lang w:eastAsia="fi-FI"/>
              </w:rPr>
              <w:t xml:space="preserve">4. Sosiaaliturva Kansaeläkelaitos                           </w:t>
            </w:r>
            <w:r w:rsidRPr="0084557F">
              <w:rPr>
                <w:rFonts w:eastAsia="Times New Roman" w:cstheme="minorHAnsi"/>
                <w:b/>
                <w:bCs/>
                <w:color w:val="000000"/>
                <w:sz w:val="22"/>
                <w:lang w:eastAsia="fi-FI"/>
              </w:rPr>
              <w:t xml:space="preserve"> www.kela.fi</w:t>
            </w:r>
          </w:p>
        </w:tc>
        <w:tc>
          <w:tcPr>
            <w:tcW w:w="2031" w:type="dxa"/>
            <w:tcBorders>
              <w:top w:val="nil"/>
              <w:left w:val="nil"/>
              <w:bottom w:val="single" w:sz="4" w:space="0" w:color="auto"/>
              <w:right w:val="single" w:sz="4" w:space="0" w:color="auto"/>
            </w:tcBorders>
            <w:shd w:val="clear" w:color="auto" w:fill="auto"/>
            <w:noWrap/>
            <w:vAlign w:val="bottom"/>
            <w:hideMark/>
          </w:tcPr>
          <w:p w14:paraId="7F0CA6FE" w14:textId="77777777" w:rsidR="009E4D04" w:rsidRPr="0084557F" w:rsidRDefault="009E4D04" w:rsidP="00A344FC">
            <w:pPr>
              <w:spacing w:after="0" w:line="240" w:lineRule="auto"/>
              <w:rPr>
                <w:rFonts w:eastAsia="Times New Roman" w:cstheme="minorHAnsi"/>
                <w:color w:val="000000"/>
                <w:sz w:val="22"/>
                <w:lang w:eastAsia="fi-FI"/>
              </w:rPr>
            </w:pPr>
            <w:r w:rsidRPr="0084557F">
              <w:rPr>
                <w:rFonts w:eastAsia="Times New Roman" w:cstheme="minorHAnsi"/>
                <w:noProof/>
                <w:color w:val="000000"/>
                <w:sz w:val="22"/>
                <w:lang w:eastAsia="fi-FI"/>
              </w:rPr>
              <w:drawing>
                <wp:anchor distT="0" distB="0" distL="114300" distR="114300" simplePos="0" relativeHeight="251665408" behindDoc="0" locked="0" layoutInCell="1" allowOverlap="1" wp14:anchorId="27444C15" wp14:editId="5B74CBBE">
                  <wp:simplePos x="0" y="0"/>
                  <wp:positionH relativeFrom="column">
                    <wp:posOffset>117475</wp:posOffset>
                  </wp:positionH>
                  <wp:positionV relativeFrom="paragraph">
                    <wp:posOffset>-960120</wp:posOffset>
                  </wp:positionV>
                  <wp:extent cx="876300" cy="876300"/>
                  <wp:effectExtent l="0" t="0" r="0" b="0"/>
                  <wp:wrapNone/>
                  <wp:docPr id="447364173" name="Kuva 15" descr="Kuva, joka sisältää kohteen kuvio, neliö, taide, Grafiikka&#10;&#10;Kuvaus luotu automaattisesti">
                    <a:extLst xmlns:a="http://schemas.openxmlformats.org/drawingml/2006/main">
                      <a:ext uri="{FF2B5EF4-FFF2-40B4-BE49-F238E27FC236}">
                        <a16:creationId xmlns:a16="http://schemas.microsoft.com/office/drawing/2014/main" id="{8141F66F-D6B3-4607-87C1-B6A6A844B605}"/>
                      </a:ext>
                    </a:extLst>
                  </wp:docPr>
                  <wp:cNvGraphicFramePr/>
                  <a:graphic xmlns:a="http://schemas.openxmlformats.org/drawingml/2006/main">
                    <a:graphicData uri="http://schemas.openxmlformats.org/drawingml/2006/picture">
                      <pic:pic xmlns:pic="http://schemas.openxmlformats.org/drawingml/2006/picture">
                        <pic:nvPicPr>
                          <pic:cNvPr id="447364173" name="Kuva 15" descr="Kuva, joka sisältää kohteen kuvio, neliö, taide, Grafiikka&#10;&#10;Kuvaus luotu automaattisesti">
                            <a:extLst>
                              <a:ext uri="{FF2B5EF4-FFF2-40B4-BE49-F238E27FC236}">
                                <a16:creationId xmlns:a16="http://schemas.microsoft.com/office/drawing/2014/main" id="{8141F66F-D6B3-4607-87C1-B6A6A844B605}"/>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pic:spPr>
                      </pic:pic>
                    </a:graphicData>
                  </a:graphic>
                  <wp14:sizeRelH relativeFrom="page">
                    <wp14:pctWidth>0</wp14:pctWidth>
                  </wp14:sizeRelH>
                  <wp14:sizeRelV relativeFrom="page">
                    <wp14:pctHeight>0</wp14:pctHeight>
                  </wp14:sizeRelV>
                </wp:anchor>
              </w:drawing>
            </w:r>
          </w:p>
        </w:tc>
        <w:tc>
          <w:tcPr>
            <w:tcW w:w="4826" w:type="dxa"/>
            <w:tcBorders>
              <w:top w:val="nil"/>
              <w:left w:val="nil"/>
              <w:bottom w:val="single" w:sz="4" w:space="0" w:color="auto"/>
              <w:right w:val="single" w:sz="4" w:space="0" w:color="auto"/>
            </w:tcBorders>
            <w:shd w:val="clear" w:color="auto" w:fill="auto"/>
            <w:vAlign w:val="bottom"/>
            <w:hideMark/>
          </w:tcPr>
          <w:p w14:paraId="236F4B4C" w14:textId="77777777" w:rsidR="009E4D04" w:rsidRPr="0084557F" w:rsidRDefault="009E4D04" w:rsidP="00A344FC">
            <w:pPr>
              <w:spacing w:after="0" w:line="240" w:lineRule="auto"/>
              <w:rPr>
                <w:rFonts w:eastAsia="Times New Roman" w:cstheme="minorHAnsi"/>
                <w:color w:val="000000"/>
                <w:sz w:val="22"/>
                <w:lang w:eastAsia="fi-FI"/>
              </w:rPr>
            </w:pPr>
            <w:r w:rsidRPr="0084557F">
              <w:rPr>
                <w:rFonts w:eastAsia="Times New Roman" w:cstheme="minorHAnsi"/>
                <w:color w:val="000000"/>
                <w:sz w:val="22"/>
                <w:lang w:eastAsia="fi-FI"/>
              </w:rPr>
              <w:t xml:space="preserve">Kuulut suomalaiseen sosiaaliturvaan ja saat KELA kortin. </w:t>
            </w:r>
          </w:p>
        </w:tc>
      </w:tr>
      <w:tr w:rsidR="009E4D04" w:rsidRPr="0084557F" w14:paraId="22B1A6ED" w14:textId="77777777" w:rsidTr="00A344FC">
        <w:trPr>
          <w:trHeight w:val="1815"/>
        </w:trPr>
        <w:tc>
          <w:tcPr>
            <w:tcW w:w="3115" w:type="dxa"/>
            <w:tcBorders>
              <w:top w:val="nil"/>
              <w:left w:val="single" w:sz="4" w:space="0" w:color="auto"/>
              <w:bottom w:val="single" w:sz="4" w:space="0" w:color="auto"/>
              <w:right w:val="single" w:sz="4" w:space="0" w:color="auto"/>
            </w:tcBorders>
            <w:shd w:val="clear" w:color="auto" w:fill="auto"/>
            <w:vAlign w:val="bottom"/>
            <w:hideMark/>
          </w:tcPr>
          <w:p w14:paraId="79A4C885" w14:textId="77777777" w:rsidR="009E4D04" w:rsidRPr="0084557F" w:rsidRDefault="009E4D04" w:rsidP="00A344FC">
            <w:pPr>
              <w:spacing w:after="0" w:line="240" w:lineRule="auto"/>
              <w:rPr>
                <w:rFonts w:eastAsia="Times New Roman" w:cstheme="minorHAnsi"/>
                <w:color w:val="000000"/>
                <w:sz w:val="22"/>
                <w:lang w:eastAsia="fi-FI"/>
              </w:rPr>
            </w:pPr>
            <w:r w:rsidRPr="0084557F">
              <w:rPr>
                <w:rFonts w:eastAsia="Times New Roman" w:cstheme="minorHAnsi"/>
                <w:color w:val="000000"/>
                <w:sz w:val="22"/>
                <w:lang w:eastAsia="fi-FI"/>
              </w:rPr>
              <w:t xml:space="preserve">5. Verotus Verotoimisto </w:t>
            </w:r>
            <w:r w:rsidRPr="0084557F">
              <w:rPr>
                <w:rFonts w:eastAsia="Times New Roman" w:cstheme="minorHAnsi"/>
                <w:b/>
                <w:bCs/>
                <w:color w:val="000000"/>
                <w:sz w:val="22"/>
                <w:lang w:eastAsia="fi-FI"/>
              </w:rPr>
              <w:t xml:space="preserve">www.vero.fi </w:t>
            </w:r>
          </w:p>
        </w:tc>
        <w:tc>
          <w:tcPr>
            <w:tcW w:w="2031" w:type="dxa"/>
            <w:tcBorders>
              <w:top w:val="nil"/>
              <w:left w:val="nil"/>
              <w:bottom w:val="single" w:sz="4" w:space="0" w:color="auto"/>
              <w:right w:val="single" w:sz="4" w:space="0" w:color="auto"/>
            </w:tcBorders>
            <w:shd w:val="clear" w:color="auto" w:fill="auto"/>
            <w:noWrap/>
            <w:vAlign w:val="bottom"/>
            <w:hideMark/>
          </w:tcPr>
          <w:p w14:paraId="41AD9A1E" w14:textId="77777777" w:rsidR="009E4D04" w:rsidRPr="0084557F" w:rsidRDefault="009E4D04" w:rsidP="00A344FC">
            <w:pPr>
              <w:spacing w:after="0" w:line="240" w:lineRule="auto"/>
              <w:rPr>
                <w:rFonts w:eastAsia="Times New Roman" w:cstheme="minorHAnsi"/>
                <w:color w:val="000000"/>
                <w:sz w:val="22"/>
                <w:lang w:eastAsia="fi-FI"/>
              </w:rPr>
            </w:pPr>
            <w:r w:rsidRPr="0084557F">
              <w:rPr>
                <w:rFonts w:eastAsia="Times New Roman" w:cstheme="minorHAnsi"/>
                <w:noProof/>
                <w:color w:val="000000"/>
                <w:sz w:val="22"/>
                <w:lang w:eastAsia="fi-FI"/>
              </w:rPr>
              <w:drawing>
                <wp:anchor distT="0" distB="0" distL="114300" distR="114300" simplePos="0" relativeHeight="251668480" behindDoc="0" locked="0" layoutInCell="1" allowOverlap="1" wp14:anchorId="42C3B071" wp14:editId="06072721">
                  <wp:simplePos x="0" y="0"/>
                  <wp:positionH relativeFrom="column">
                    <wp:posOffset>101600</wp:posOffset>
                  </wp:positionH>
                  <wp:positionV relativeFrom="paragraph">
                    <wp:posOffset>-1125220</wp:posOffset>
                  </wp:positionV>
                  <wp:extent cx="962025" cy="962025"/>
                  <wp:effectExtent l="0" t="0" r="9525" b="9525"/>
                  <wp:wrapNone/>
                  <wp:docPr id="1962199619" name="Kuva 14" descr="Kuva, joka sisältää kohteen kuvio, neliö, Grafiikka, pikseli&#10;&#10;Kuvaus luotu automaattisesti">
                    <a:extLst xmlns:a="http://schemas.openxmlformats.org/drawingml/2006/main">
                      <a:ext uri="{FF2B5EF4-FFF2-40B4-BE49-F238E27FC236}">
                        <a16:creationId xmlns:a16="http://schemas.microsoft.com/office/drawing/2014/main" id="{01549C13-6186-4D37-A2D4-E165368EA6C0}"/>
                      </a:ext>
                    </a:extLst>
                  </wp:docPr>
                  <wp:cNvGraphicFramePr/>
                  <a:graphic xmlns:a="http://schemas.openxmlformats.org/drawingml/2006/main">
                    <a:graphicData uri="http://schemas.openxmlformats.org/drawingml/2006/picture">
                      <pic:pic xmlns:pic="http://schemas.openxmlformats.org/drawingml/2006/picture">
                        <pic:nvPicPr>
                          <pic:cNvPr id="1962199619" name="Kuva 14" descr="Kuva, joka sisältää kohteen kuvio, neliö, Grafiikka, pikseli&#10;&#10;Kuvaus luotu automaattisesti">
                            <a:extLst>
                              <a:ext uri="{FF2B5EF4-FFF2-40B4-BE49-F238E27FC236}">
                                <a16:creationId xmlns:a16="http://schemas.microsoft.com/office/drawing/2014/main" id="{01549C13-6186-4D37-A2D4-E165368EA6C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pic:spPr>
                      </pic:pic>
                    </a:graphicData>
                  </a:graphic>
                  <wp14:sizeRelH relativeFrom="page">
                    <wp14:pctWidth>0</wp14:pctWidth>
                  </wp14:sizeRelH>
                  <wp14:sizeRelV relativeFrom="page">
                    <wp14:pctHeight>0</wp14:pctHeight>
                  </wp14:sizeRelV>
                </wp:anchor>
              </w:drawing>
            </w:r>
          </w:p>
        </w:tc>
        <w:tc>
          <w:tcPr>
            <w:tcW w:w="4826" w:type="dxa"/>
            <w:tcBorders>
              <w:top w:val="nil"/>
              <w:left w:val="nil"/>
              <w:bottom w:val="single" w:sz="4" w:space="0" w:color="auto"/>
              <w:right w:val="single" w:sz="4" w:space="0" w:color="auto"/>
            </w:tcBorders>
            <w:shd w:val="clear" w:color="auto" w:fill="auto"/>
            <w:vAlign w:val="bottom"/>
            <w:hideMark/>
          </w:tcPr>
          <w:p w14:paraId="3BFE37DB" w14:textId="77777777" w:rsidR="009E4D04" w:rsidRPr="0084557F" w:rsidRDefault="009E4D04" w:rsidP="00A344FC">
            <w:pPr>
              <w:spacing w:after="0" w:line="240" w:lineRule="auto"/>
              <w:rPr>
                <w:rFonts w:eastAsia="Times New Roman" w:cstheme="minorHAnsi"/>
                <w:color w:val="000000"/>
                <w:sz w:val="22"/>
                <w:lang w:eastAsia="fi-FI"/>
              </w:rPr>
            </w:pPr>
            <w:r w:rsidRPr="0084557F">
              <w:rPr>
                <w:rFonts w:eastAsia="Times New Roman" w:cstheme="minorHAnsi"/>
                <w:color w:val="000000"/>
                <w:sz w:val="22"/>
                <w:lang w:eastAsia="fi-FI"/>
              </w:rPr>
              <w:t xml:space="preserve">Tarvitset verokortin palkkaa ja muita tuloja varten. </w:t>
            </w:r>
          </w:p>
        </w:tc>
      </w:tr>
      <w:tr w:rsidR="009E4D04" w:rsidRPr="0084557F" w14:paraId="2B76158E" w14:textId="77777777" w:rsidTr="00A344FC">
        <w:trPr>
          <w:trHeight w:val="1770"/>
        </w:trPr>
        <w:tc>
          <w:tcPr>
            <w:tcW w:w="3115" w:type="dxa"/>
            <w:tcBorders>
              <w:top w:val="nil"/>
              <w:left w:val="single" w:sz="4" w:space="0" w:color="auto"/>
              <w:bottom w:val="single" w:sz="4" w:space="0" w:color="auto"/>
              <w:right w:val="single" w:sz="4" w:space="0" w:color="auto"/>
            </w:tcBorders>
            <w:shd w:val="clear" w:color="auto" w:fill="auto"/>
            <w:vAlign w:val="bottom"/>
            <w:hideMark/>
          </w:tcPr>
          <w:p w14:paraId="145D87D3" w14:textId="77777777" w:rsidR="009E4D04" w:rsidRPr="0084557F" w:rsidRDefault="009E4D04" w:rsidP="00A344FC">
            <w:pPr>
              <w:spacing w:after="0" w:line="240" w:lineRule="auto"/>
              <w:rPr>
                <w:rFonts w:eastAsia="Times New Roman" w:cstheme="minorHAnsi"/>
                <w:color w:val="000000"/>
                <w:sz w:val="22"/>
                <w:lang w:eastAsia="fi-FI"/>
              </w:rPr>
            </w:pPr>
            <w:r w:rsidRPr="0084557F">
              <w:rPr>
                <w:rFonts w:eastAsia="Times New Roman" w:cstheme="minorHAnsi"/>
                <w:color w:val="000000"/>
                <w:sz w:val="22"/>
                <w:lang w:eastAsia="fi-FI"/>
              </w:rPr>
              <w:t xml:space="preserve">6. Maahanmuuttoneuvonta Ylä-Savon maahanmuuttoneuvonta </w:t>
            </w:r>
            <w:r w:rsidRPr="0084557F">
              <w:rPr>
                <w:rFonts w:eastAsia="Times New Roman" w:cstheme="minorHAnsi"/>
                <w:b/>
                <w:bCs/>
                <w:color w:val="000000"/>
                <w:sz w:val="22"/>
                <w:lang w:eastAsia="fi-FI"/>
              </w:rPr>
              <w:t>www.iisalmi.fi</w:t>
            </w:r>
          </w:p>
        </w:tc>
        <w:tc>
          <w:tcPr>
            <w:tcW w:w="2031" w:type="dxa"/>
            <w:tcBorders>
              <w:top w:val="nil"/>
              <w:left w:val="nil"/>
              <w:bottom w:val="single" w:sz="4" w:space="0" w:color="auto"/>
              <w:right w:val="single" w:sz="4" w:space="0" w:color="auto"/>
            </w:tcBorders>
            <w:shd w:val="clear" w:color="auto" w:fill="auto"/>
            <w:noWrap/>
            <w:vAlign w:val="bottom"/>
            <w:hideMark/>
          </w:tcPr>
          <w:p w14:paraId="63306631" w14:textId="77777777" w:rsidR="009E4D04" w:rsidRPr="0084557F" w:rsidRDefault="009E4D04" w:rsidP="00A344FC">
            <w:pPr>
              <w:spacing w:after="0" w:line="240" w:lineRule="auto"/>
              <w:rPr>
                <w:rFonts w:eastAsia="Times New Roman" w:cstheme="minorHAnsi"/>
                <w:color w:val="000000"/>
                <w:sz w:val="22"/>
                <w:lang w:eastAsia="fi-FI"/>
              </w:rPr>
            </w:pPr>
            <w:r w:rsidRPr="0084557F">
              <w:rPr>
                <w:rFonts w:eastAsia="Times New Roman" w:cstheme="minorHAnsi"/>
                <w:noProof/>
                <w:color w:val="000000"/>
                <w:sz w:val="22"/>
                <w:lang w:eastAsia="fi-FI"/>
              </w:rPr>
              <w:drawing>
                <wp:anchor distT="0" distB="0" distL="114300" distR="114300" simplePos="0" relativeHeight="251666432" behindDoc="0" locked="0" layoutInCell="1" allowOverlap="1" wp14:anchorId="13D03C51" wp14:editId="403D75D0">
                  <wp:simplePos x="0" y="0"/>
                  <wp:positionH relativeFrom="column">
                    <wp:posOffset>127000</wp:posOffset>
                  </wp:positionH>
                  <wp:positionV relativeFrom="paragraph">
                    <wp:posOffset>-1052195</wp:posOffset>
                  </wp:positionV>
                  <wp:extent cx="914400" cy="914400"/>
                  <wp:effectExtent l="0" t="0" r="0" b="0"/>
                  <wp:wrapNone/>
                  <wp:docPr id="980868532" name="Kuva 13" descr="Kuva, joka sisältää kohteen kuvio, Grafiikka, pikseli, muotoilu&#10;&#10;Kuvaus luotu automaattisesti">
                    <a:extLst xmlns:a="http://schemas.openxmlformats.org/drawingml/2006/main">
                      <a:ext uri="{FF2B5EF4-FFF2-40B4-BE49-F238E27FC236}">
                        <a16:creationId xmlns:a16="http://schemas.microsoft.com/office/drawing/2014/main" id="{B5569121-577F-41F1-8291-0A2B07DFE8CB}"/>
                      </a:ext>
                    </a:extLst>
                  </wp:docPr>
                  <wp:cNvGraphicFramePr/>
                  <a:graphic xmlns:a="http://schemas.openxmlformats.org/drawingml/2006/main">
                    <a:graphicData uri="http://schemas.openxmlformats.org/drawingml/2006/picture">
                      <pic:pic xmlns:pic="http://schemas.openxmlformats.org/drawingml/2006/picture">
                        <pic:nvPicPr>
                          <pic:cNvPr id="980868532" name="Kuva 13" descr="Kuva, joka sisältää kohteen kuvio, Grafiikka, pikseli, muotoilu&#10;&#10;Kuvaus luotu automaattisesti">
                            <a:extLst>
                              <a:ext uri="{FF2B5EF4-FFF2-40B4-BE49-F238E27FC236}">
                                <a16:creationId xmlns:a16="http://schemas.microsoft.com/office/drawing/2014/main" id="{B5569121-577F-41F1-8291-0A2B07DFE8CB}"/>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p>
        </w:tc>
        <w:tc>
          <w:tcPr>
            <w:tcW w:w="4826" w:type="dxa"/>
            <w:tcBorders>
              <w:top w:val="nil"/>
              <w:left w:val="nil"/>
              <w:bottom w:val="single" w:sz="4" w:space="0" w:color="auto"/>
              <w:right w:val="single" w:sz="4" w:space="0" w:color="auto"/>
            </w:tcBorders>
            <w:shd w:val="clear" w:color="auto" w:fill="auto"/>
            <w:vAlign w:val="bottom"/>
            <w:hideMark/>
          </w:tcPr>
          <w:p w14:paraId="52CD5D03" w14:textId="77777777" w:rsidR="009E4D04" w:rsidRPr="0084557F" w:rsidRDefault="009E4D04" w:rsidP="00A344FC">
            <w:pPr>
              <w:spacing w:after="0" w:line="240" w:lineRule="auto"/>
              <w:rPr>
                <w:rFonts w:eastAsia="Times New Roman" w:cstheme="minorHAnsi"/>
                <w:color w:val="000000"/>
                <w:sz w:val="22"/>
                <w:lang w:eastAsia="fi-FI"/>
              </w:rPr>
            </w:pPr>
            <w:r w:rsidRPr="0084557F">
              <w:rPr>
                <w:rFonts w:eastAsia="Times New Roman" w:cstheme="minorHAnsi"/>
                <w:color w:val="000000"/>
                <w:sz w:val="22"/>
                <w:lang w:eastAsia="fi-FI"/>
              </w:rPr>
              <w:t xml:space="preserve">Iisalmen maahanmuuttoneuvonta palvelee kaikkia Ylä-Savon alueen maahanmuuttajia. </w:t>
            </w:r>
          </w:p>
        </w:tc>
      </w:tr>
      <w:tr w:rsidR="009E4D04" w:rsidRPr="0084557F" w14:paraId="022AC33D" w14:textId="77777777" w:rsidTr="00A344FC">
        <w:trPr>
          <w:trHeight w:val="300"/>
        </w:trPr>
        <w:tc>
          <w:tcPr>
            <w:tcW w:w="3115" w:type="dxa"/>
            <w:tcBorders>
              <w:top w:val="nil"/>
              <w:left w:val="nil"/>
              <w:bottom w:val="nil"/>
              <w:right w:val="nil"/>
            </w:tcBorders>
            <w:shd w:val="clear" w:color="auto" w:fill="auto"/>
            <w:noWrap/>
            <w:vAlign w:val="bottom"/>
            <w:hideMark/>
          </w:tcPr>
          <w:p w14:paraId="6C25BDC7" w14:textId="77777777" w:rsidR="009E4D04" w:rsidRPr="0084557F" w:rsidRDefault="009E4D04" w:rsidP="00A344FC">
            <w:pPr>
              <w:spacing w:after="0" w:line="240" w:lineRule="auto"/>
              <w:rPr>
                <w:rFonts w:eastAsia="Times New Roman" w:cstheme="minorHAnsi"/>
                <w:color w:val="000000"/>
                <w:sz w:val="22"/>
                <w:lang w:eastAsia="fi-FI"/>
              </w:rPr>
            </w:pPr>
          </w:p>
        </w:tc>
        <w:tc>
          <w:tcPr>
            <w:tcW w:w="2031" w:type="dxa"/>
            <w:tcBorders>
              <w:top w:val="nil"/>
              <w:left w:val="nil"/>
              <w:bottom w:val="nil"/>
              <w:right w:val="nil"/>
            </w:tcBorders>
            <w:shd w:val="clear" w:color="auto" w:fill="auto"/>
            <w:noWrap/>
            <w:vAlign w:val="bottom"/>
            <w:hideMark/>
          </w:tcPr>
          <w:p w14:paraId="7EEE6949" w14:textId="77777777" w:rsidR="009E4D04" w:rsidRPr="0084557F" w:rsidRDefault="009E4D04" w:rsidP="00A344FC">
            <w:pPr>
              <w:spacing w:after="0" w:line="240" w:lineRule="auto"/>
              <w:rPr>
                <w:rFonts w:eastAsia="Times New Roman" w:cstheme="minorHAnsi"/>
                <w:sz w:val="22"/>
                <w:lang w:eastAsia="fi-FI"/>
              </w:rPr>
            </w:pPr>
          </w:p>
        </w:tc>
        <w:tc>
          <w:tcPr>
            <w:tcW w:w="4826" w:type="dxa"/>
            <w:tcBorders>
              <w:top w:val="nil"/>
              <w:left w:val="nil"/>
              <w:bottom w:val="nil"/>
              <w:right w:val="nil"/>
            </w:tcBorders>
            <w:shd w:val="clear" w:color="auto" w:fill="auto"/>
            <w:noWrap/>
            <w:vAlign w:val="bottom"/>
            <w:hideMark/>
          </w:tcPr>
          <w:p w14:paraId="1B4A083D" w14:textId="77777777" w:rsidR="009E4D04" w:rsidRPr="0084557F" w:rsidRDefault="009E4D04" w:rsidP="00A344FC">
            <w:pPr>
              <w:spacing w:after="0" w:line="240" w:lineRule="auto"/>
              <w:rPr>
                <w:rFonts w:eastAsia="Times New Roman" w:cstheme="minorHAnsi"/>
                <w:sz w:val="22"/>
                <w:lang w:eastAsia="fi-FI"/>
              </w:rPr>
            </w:pPr>
          </w:p>
        </w:tc>
      </w:tr>
    </w:tbl>
    <w:p w14:paraId="1254EADB" w14:textId="77777777" w:rsidR="0075703F" w:rsidRPr="0084557F" w:rsidRDefault="0075703F" w:rsidP="00F076FF">
      <w:pPr>
        <w:shd w:val="clear" w:color="auto" w:fill="FEFEFE"/>
        <w:spacing w:after="0" w:line="276" w:lineRule="auto"/>
        <w:rPr>
          <w:rFonts w:cstheme="minorHAnsi"/>
          <w:sz w:val="22"/>
        </w:rPr>
      </w:pPr>
    </w:p>
    <w:p w14:paraId="6841B040" w14:textId="77777777" w:rsidR="0075703F" w:rsidRPr="0084557F" w:rsidRDefault="0075703F" w:rsidP="00F076FF">
      <w:pPr>
        <w:shd w:val="clear" w:color="auto" w:fill="FEFEFE"/>
        <w:spacing w:after="0" w:line="276" w:lineRule="auto"/>
        <w:rPr>
          <w:rFonts w:cstheme="minorHAnsi"/>
          <w:sz w:val="22"/>
        </w:rPr>
      </w:pPr>
    </w:p>
    <w:p w14:paraId="7301AFB2" w14:textId="77777777" w:rsidR="0075703F" w:rsidRPr="0084557F" w:rsidRDefault="0075703F" w:rsidP="00F076FF">
      <w:pPr>
        <w:shd w:val="clear" w:color="auto" w:fill="FEFEFE"/>
        <w:spacing w:after="0" w:line="276" w:lineRule="auto"/>
        <w:rPr>
          <w:rFonts w:cstheme="minorHAnsi"/>
          <w:sz w:val="22"/>
        </w:rPr>
      </w:pPr>
    </w:p>
    <w:p w14:paraId="639482A7" w14:textId="4AF94DD2" w:rsidR="004A6488" w:rsidRPr="006502D1" w:rsidRDefault="004A6488" w:rsidP="006502D1">
      <w:pPr>
        <w:pStyle w:val="Otsikko2"/>
      </w:pPr>
      <w:bookmarkStart w:id="36" w:name="_Toc179900312"/>
      <w:r w:rsidRPr="006502D1">
        <w:lastRenderedPageBreak/>
        <w:t>16.3 Kiintiöpakolaiset</w:t>
      </w:r>
      <w:bookmarkEnd w:id="36"/>
    </w:p>
    <w:p w14:paraId="1BD465D7" w14:textId="77777777" w:rsidR="004A6488" w:rsidRPr="0084557F" w:rsidRDefault="004A6488" w:rsidP="004A6488">
      <w:pPr>
        <w:spacing w:after="0" w:line="276" w:lineRule="auto"/>
        <w:rPr>
          <w:rFonts w:cstheme="minorHAnsi"/>
          <w:sz w:val="22"/>
        </w:rPr>
      </w:pPr>
    </w:p>
    <w:p w14:paraId="53653BED" w14:textId="59AC889D" w:rsidR="004A6488" w:rsidRPr="0084557F" w:rsidRDefault="004A6488" w:rsidP="004A6488">
      <w:pPr>
        <w:spacing w:after="0" w:line="276" w:lineRule="auto"/>
        <w:rPr>
          <w:rFonts w:cstheme="minorHAnsi"/>
          <w:sz w:val="22"/>
        </w:rPr>
      </w:pPr>
      <w:r w:rsidRPr="0084557F">
        <w:rPr>
          <w:rFonts w:cstheme="minorHAnsi"/>
          <w:sz w:val="22"/>
        </w:rPr>
        <w:t xml:space="preserve">Kiintiöpakolaisten alkuvaiheen palveluita toteuttavat pakolaisten palveluohjaajat. Heitä voit pyytää avuksi, jos kuntaan on tulossa kiintiöpakolaisia. Tuloprosessia ei tässä kuvata erikseen, koska siihen liittyy esim. kunnan ja </w:t>
      </w:r>
      <w:proofErr w:type="spellStart"/>
      <w:r w:rsidRPr="0084557F">
        <w:rPr>
          <w:rFonts w:cstheme="minorHAnsi"/>
          <w:sz w:val="22"/>
        </w:rPr>
        <w:t>Ely:n</w:t>
      </w:r>
      <w:proofErr w:type="spellEnd"/>
      <w:r w:rsidRPr="0084557F">
        <w:rPr>
          <w:rFonts w:cstheme="minorHAnsi"/>
          <w:sz w:val="22"/>
        </w:rPr>
        <w:t xml:space="preserve"> välisen sopimuksen teko eli </w:t>
      </w:r>
      <w:proofErr w:type="gramStart"/>
      <w:r w:rsidRPr="0084557F">
        <w:rPr>
          <w:rFonts w:cstheme="minorHAnsi"/>
          <w:sz w:val="22"/>
        </w:rPr>
        <w:t>kiintiöpakolaisten  vastaanotto</w:t>
      </w:r>
      <w:proofErr w:type="gramEnd"/>
      <w:r w:rsidRPr="0084557F">
        <w:rPr>
          <w:rFonts w:cstheme="minorHAnsi"/>
          <w:sz w:val="22"/>
        </w:rPr>
        <w:t xml:space="preserve"> vaatii valtuustotason päätöksiä. Tällä hetkellä alueellemme tulee Iisalmeen ja Kuopioon kiintiöpakolaisia. </w:t>
      </w:r>
    </w:p>
    <w:p w14:paraId="6EC85B96" w14:textId="4FC2C4C0" w:rsidR="00F56952" w:rsidRPr="0084557F" w:rsidRDefault="00F56952" w:rsidP="00F076FF">
      <w:pPr>
        <w:shd w:val="clear" w:color="auto" w:fill="FEFEFE"/>
        <w:spacing w:after="0" w:line="276" w:lineRule="auto"/>
        <w:rPr>
          <w:rFonts w:cstheme="minorHAnsi"/>
          <w:sz w:val="22"/>
        </w:rPr>
      </w:pPr>
    </w:p>
    <w:p w14:paraId="51F70561" w14:textId="77777777" w:rsidR="006E5A45" w:rsidRPr="0084557F" w:rsidRDefault="006E5A45" w:rsidP="00F076FF">
      <w:pPr>
        <w:shd w:val="clear" w:color="auto" w:fill="FEFEFE"/>
        <w:spacing w:after="0" w:line="276" w:lineRule="auto"/>
        <w:rPr>
          <w:rFonts w:cstheme="minorHAnsi"/>
          <w:sz w:val="22"/>
        </w:rPr>
      </w:pPr>
    </w:p>
    <w:p w14:paraId="2D5799CE" w14:textId="30DAAA44" w:rsidR="00F56AB7" w:rsidRPr="006502D1" w:rsidRDefault="004A6488" w:rsidP="006502D1">
      <w:pPr>
        <w:pStyle w:val="Otsikko2"/>
      </w:pPr>
      <w:bookmarkStart w:id="37" w:name="_Toc179900313"/>
      <w:r w:rsidRPr="006502D1">
        <w:t xml:space="preserve">16.4 </w:t>
      </w:r>
      <w:r w:rsidR="00F56AB7" w:rsidRPr="006502D1">
        <w:t>Maahanmuuttajan alkuhaastattelu</w:t>
      </w:r>
      <w:bookmarkEnd w:id="37"/>
      <w:r w:rsidR="00F56AB7" w:rsidRPr="006502D1">
        <w:t xml:space="preserve"> </w:t>
      </w:r>
    </w:p>
    <w:p w14:paraId="14B441D7" w14:textId="77777777" w:rsidR="00F56AB7" w:rsidRPr="0084557F" w:rsidRDefault="00F56AB7" w:rsidP="00F56AB7">
      <w:pPr>
        <w:shd w:val="clear" w:color="auto" w:fill="FEFEFE"/>
        <w:spacing w:after="0" w:line="276" w:lineRule="auto"/>
        <w:rPr>
          <w:rFonts w:cstheme="minorHAnsi"/>
          <w:sz w:val="22"/>
        </w:rPr>
      </w:pPr>
      <w:r w:rsidRPr="0084557F">
        <w:rPr>
          <w:rFonts w:cstheme="minorHAnsi"/>
          <w:sz w:val="22"/>
        </w:rPr>
        <w:t xml:space="preserve">Käytä tätä lomaketta tukena maahanmuuttajan alkuhaastattelussa kunnassa. </w:t>
      </w:r>
    </w:p>
    <w:p w14:paraId="624E8BF4" w14:textId="77777777" w:rsidR="00F56AB7" w:rsidRPr="0084557F" w:rsidRDefault="00F56AB7" w:rsidP="00F56AB7">
      <w:pPr>
        <w:shd w:val="clear" w:color="auto" w:fill="FEFEFE"/>
        <w:spacing w:after="0" w:line="276" w:lineRule="auto"/>
        <w:rPr>
          <w:rFonts w:cstheme="minorHAnsi"/>
          <w:sz w:val="22"/>
        </w:rPr>
      </w:pPr>
      <w:r w:rsidRPr="0084557F">
        <w:rPr>
          <w:rFonts w:cstheme="minorHAnsi"/>
          <w:sz w:val="22"/>
        </w:rPr>
        <w:t xml:space="preserve">Ohjeet alkukartoituksen ja alkuhaastattelun tekemiseen löydät kotoutuminen.fi-verkkopalvelusta. </w:t>
      </w:r>
    </w:p>
    <w:p w14:paraId="7A5BE7FA" w14:textId="77777777" w:rsidR="00F56AB7" w:rsidRPr="0084557F" w:rsidRDefault="00F56AB7" w:rsidP="00F56AB7">
      <w:pPr>
        <w:shd w:val="clear" w:color="auto" w:fill="FEFEFE"/>
        <w:spacing w:after="0" w:line="276" w:lineRule="auto"/>
        <w:rPr>
          <w:rFonts w:cstheme="minorHAnsi"/>
          <w:sz w:val="22"/>
        </w:rPr>
      </w:pPr>
      <w:r w:rsidRPr="0084557F">
        <w:rPr>
          <w:rFonts w:cstheme="minorHAnsi"/>
          <w:sz w:val="22"/>
        </w:rPr>
        <w:t xml:space="preserve">Kirjoita vastaukset sinisellä merkittyihin kysymyksiin asiakkaan keskustelussa antamien tietojen perusteella. </w:t>
      </w:r>
    </w:p>
    <w:p w14:paraId="32DF67F1" w14:textId="77777777" w:rsidR="00F56AB7" w:rsidRPr="0084557F" w:rsidRDefault="00F56AB7" w:rsidP="00F56AB7">
      <w:pPr>
        <w:shd w:val="clear" w:color="auto" w:fill="FEFEFE"/>
        <w:spacing w:after="0" w:line="276" w:lineRule="auto"/>
        <w:rPr>
          <w:rFonts w:cstheme="minorHAnsi"/>
          <w:sz w:val="22"/>
        </w:rPr>
      </w:pPr>
      <w:r w:rsidRPr="0084557F">
        <w:rPr>
          <w:rFonts w:cstheme="minorHAnsi"/>
          <w:sz w:val="22"/>
        </w:rPr>
        <w:t>Tärkeintä on luoda luottamuksellinen suhde asiakkaaseen.</w:t>
      </w:r>
    </w:p>
    <w:p w14:paraId="3FA367C9" w14:textId="77777777" w:rsidR="00F56AB7" w:rsidRPr="0084557F" w:rsidRDefault="00F56AB7" w:rsidP="00F56AB7">
      <w:pPr>
        <w:shd w:val="clear" w:color="auto" w:fill="FEFEFE"/>
        <w:spacing w:after="0" w:line="276" w:lineRule="auto"/>
        <w:rPr>
          <w:rFonts w:cstheme="minorHAnsi"/>
          <w:sz w:val="22"/>
        </w:rPr>
      </w:pPr>
      <w:r w:rsidRPr="0084557F">
        <w:rPr>
          <w:rFonts w:cstheme="minorHAnsi"/>
          <w:sz w:val="22"/>
        </w:rPr>
        <w:t>Varaa riittävästi aikaa kohtaamiseen.</w:t>
      </w:r>
    </w:p>
    <w:p w14:paraId="7AD15EAF" w14:textId="77777777" w:rsidR="00F56AB7" w:rsidRPr="0084557F" w:rsidRDefault="00F56AB7" w:rsidP="00F56AB7">
      <w:pPr>
        <w:shd w:val="clear" w:color="auto" w:fill="FEFEFE"/>
        <w:spacing w:after="0" w:line="276" w:lineRule="auto"/>
        <w:rPr>
          <w:rFonts w:cstheme="minorHAnsi"/>
          <w:sz w:val="22"/>
        </w:rPr>
      </w:pPr>
      <w:r w:rsidRPr="0084557F">
        <w:rPr>
          <w:rFonts w:cstheme="minorHAnsi"/>
          <w:sz w:val="22"/>
        </w:rPr>
        <w:t xml:space="preserve">Kotoutumissuunnitelma laaditaan alkuhaastattelussa saadun tilannekuvan pohjalta. </w:t>
      </w:r>
    </w:p>
    <w:p w14:paraId="4D2A6984" w14:textId="77777777" w:rsidR="00F56AB7" w:rsidRPr="0084557F" w:rsidRDefault="00F56AB7" w:rsidP="00F56AB7">
      <w:pPr>
        <w:shd w:val="clear" w:color="auto" w:fill="FEFEFE"/>
        <w:spacing w:after="0" w:line="276" w:lineRule="auto"/>
        <w:rPr>
          <w:rFonts w:cstheme="minorHAnsi"/>
          <w:sz w:val="22"/>
        </w:rPr>
      </w:pPr>
      <w:r w:rsidRPr="0084557F">
        <w:rPr>
          <w:rFonts w:cstheme="minorHAnsi"/>
          <w:sz w:val="22"/>
        </w:rPr>
        <w:t>Jos alkukartoitusta ei ole tehty, on ensin käytävä lävitse erillisen alkuhaastattelulomakkeen kysymykset.</w:t>
      </w:r>
    </w:p>
    <w:p w14:paraId="5BAD7632" w14:textId="58583D4D" w:rsidR="00F56952" w:rsidRPr="0084557F" w:rsidRDefault="00F56952" w:rsidP="00F076FF">
      <w:pPr>
        <w:shd w:val="clear" w:color="auto" w:fill="FEFEFE"/>
        <w:spacing w:after="0" w:line="276" w:lineRule="auto"/>
        <w:rPr>
          <w:rFonts w:cstheme="minorHAnsi"/>
          <w:sz w:val="22"/>
        </w:rPr>
      </w:pPr>
    </w:p>
    <w:p w14:paraId="22C3731A" w14:textId="3F235EB9" w:rsidR="007D6B42" w:rsidRPr="0084557F" w:rsidRDefault="007D6B42" w:rsidP="00F076FF">
      <w:pPr>
        <w:shd w:val="clear" w:color="auto" w:fill="FEFEFE"/>
        <w:spacing w:after="0" w:line="276" w:lineRule="auto"/>
        <w:rPr>
          <w:rFonts w:cstheme="minorHAnsi"/>
          <w:sz w:val="22"/>
        </w:rPr>
      </w:pPr>
    </w:p>
    <w:p w14:paraId="4AF5B47A" w14:textId="4F197AEB" w:rsidR="007D6B42" w:rsidRPr="0084557F" w:rsidRDefault="007D6B42" w:rsidP="00F076FF">
      <w:pPr>
        <w:shd w:val="clear" w:color="auto" w:fill="FEFEFE"/>
        <w:spacing w:after="0" w:line="276" w:lineRule="auto"/>
        <w:rPr>
          <w:rFonts w:cstheme="minorHAnsi"/>
          <w:sz w:val="22"/>
        </w:rPr>
      </w:pPr>
    </w:p>
    <w:p w14:paraId="1F8D77F8" w14:textId="11401C78" w:rsidR="007D6B42" w:rsidRPr="0084557F" w:rsidRDefault="007D6B42" w:rsidP="00F076FF">
      <w:pPr>
        <w:shd w:val="clear" w:color="auto" w:fill="FEFEFE"/>
        <w:spacing w:after="0" w:line="276" w:lineRule="auto"/>
        <w:rPr>
          <w:rFonts w:cstheme="minorHAnsi"/>
          <w:sz w:val="22"/>
        </w:rPr>
      </w:pPr>
    </w:p>
    <w:p w14:paraId="6390E3FC" w14:textId="77777777" w:rsidR="007D6B42" w:rsidRPr="0084557F" w:rsidRDefault="007D6B42" w:rsidP="00F076FF">
      <w:pPr>
        <w:shd w:val="clear" w:color="auto" w:fill="FEFEFE"/>
        <w:spacing w:after="0" w:line="276" w:lineRule="auto"/>
        <w:rPr>
          <w:rFonts w:cstheme="minorHAnsi"/>
          <w:sz w:val="22"/>
        </w:rPr>
      </w:pPr>
    </w:p>
    <w:p w14:paraId="6802F28A" w14:textId="77777777" w:rsidR="00621F16" w:rsidRPr="0084557F" w:rsidRDefault="00621F16" w:rsidP="00F076FF">
      <w:pPr>
        <w:shd w:val="clear" w:color="auto" w:fill="FEFEFE"/>
        <w:spacing w:after="0" w:line="276" w:lineRule="auto"/>
        <w:rPr>
          <w:rFonts w:cstheme="minorHAnsi"/>
          <w:sz w:val="22"/>
        </w:rPr>
      </w:pPr>
    </w:p>
    <w:p w14:paraId="5ABF5170" w14:textId="77777777" w:rsidR="00621F16" w:rsidRPr="0084557F" w:rsidRDefault="00621F16" w:rsidP="00F076FF">
      <w:pPr>
        <w:shd w:val="clear" w:color="auto" w:fill="FEFEFE"/>
        <w:spacing w:after="0" w:line="276" w:lineRule="auto"/>
        <w:rPr>
          <w:rFonts w:cstheme="minorHAnsi"/>
          <w:sz w:val="22"/>
        </w:rPr>
      </w:pPr>
    </w:p>
    <w:p w14:paraId="4D416E2F" w14:textId="3B9AF795" w:rsidR="00621F16" w:rsidRPr="0084557F" w:rsidRDefault="00621F16" w:rsidP="00F076FF">
      <w:pPr>
        <w:shd w:val="clear" w:color="auto" w:fill="FEFEFE"/>
        <w:spacing w:after="0" w:line="276" w:lineRule="auto"/>
        <w:rPr>
          <w:rFonts w:cstheme="minorHAnsi"/>
          <w:sz w:val="22"/>
        </w:rPr>
      </w:pPr>
    </w:p>
    <w:p w14:paraId="4318D5A3" w14:textId="3169F0BF" w:rsidR="00621F16" w:rsidRPr="0084557F" w:rsidRDefault="00621F16" w:rsidP="00F076FF">
      <w:pPr>
        <w:shd w:val="clear" w:color="auto" w:fill="FEFEFE"/>
        <w:spacing w:after="0" w:line="276" w:lineRule="auto"/>
        <w:rPr>
          <w:rFonts w:cstheme="minorHAnsi"/>
          <w:sz w:val="22"/>
        </w:rPr>
      </w:pPr>
    </w:p>
    <w:p w14:paraId="4845A6D4" w14:textId="331DEBE2" w:rsidR="00616B0D" w:rsidRDefault="00616B0D" w:rsidP="00F076FF">
      <w:pPr>
        <w:shd w:val="clear" w:color="auto" w:fill="FEFEFE"/>
        <w:spacing w:after="0" w:line="276" w:lineRule="auto"/>
        <w:rPr>
          <w:rFonts w:cstheme="minorHAnsi"/>
          <w:sz w:val="22"/>
        </w:rPr>
      </w:pPr>
    </w:p>
    <w:p w14:paraId="20FBD644" w14:textId="77777777" w:rsidR="003C4DA5" w:rsidRDefault="003C4DA5" w:rsidP="00F076FF">
      <w:pPr>
        <w:shd w:val="clear" w:color="auto" w:fill="FEFEFE"/>
        <w:spacing w:after="0" w:line="276" w:lineRule="auto"/>
        <w:rPr>
          <w:rFonts w:cstheme="minorHAnsi"/>
          <w:sz w:val="22"/>
        </w:rPr>
      </w:pPr>
    </w:p>
    <w:p w14:paraId="591A40A9" w14:textId="77777777" w:rsidR="003C4DA5" w:rsidRDefault="003C4DA5" w:rsidP="00F076FF">
      <w:pPr>
        <w:shd w:val="clear" w:color="auto" w:fill="FEFEFE"/>
        <w:spacing w:after="0" w:line="276" w:lineRule="auto"/>
        <w:rPr>
          <w:rFonts w:cstheme="minorHAnsi"/>
          <w:sz w:val="22"/>
        </w:rPr>
      </w:pPr>
    </w:p>
    <w:p w14:paraId="3B83D131" w14:textId="77777777" w:rsidR="003C4DA5" w:rsidRDefault="003C4DA5" w:rsidP="00F076FF">
      <w:pPr>
        <w:shd w:val="clear" w:color="auto" w:fill="FEFEFE"/>
        <w:spacing w:after="0" w:line="276" w:lineRule="auto"/>
        <w:rPr>
          <w:rFonts w:cstheme="minorHAnsi"/>
          <w:sz w:val="22"/>
        </w:rPr>
      </w:pPr>
    </w:p>
    <w:p w14:paraId="698DA245" w14:textId="77777777" w:rsidR="003C4DA5" w:rsidRDefault="003C4DA5" w:rsidP="00F076FF">
      <w:pPr>
        <w:shd w:val="clear" w:color="auto" w:fill="FEFEFE"/>
        <w:spacing w:after="0" w:line="276" w:lineRule="auto"/>
        <w:rPr>
          <w:rFonts w:cstheme="minorHAnsi"/>
          <w:sz w:val="22"/>
        </w:rPr>
      </w:pPr>
    </w:p>
    <w:p w14:paraId="332B30B6" w14:textId="77777777" w:rsidR="003C4DA5" w:rsidRDefault="003C4DA5" w:rsidP="00F076FF">
      <w:pPr>
        <w:shd w:val="clear" w:color="auto" w:fill="FEFEFE"/>
        <w:spacing w:after="0" w:line="276" w:lineRule="auto"/>
        <w:rPr>
          <w:rFonts w:cstheme="minorHAnsi"/>
          <w:sz w:val="22"/>
        </w:rPr>
      </w:pPr>
    </w:p>
    <w:p w14:paraId="4C94FD3A" w14:textId="77777777" w:rsidR="003C4DA5" w:rsidRDefault="003C4DA5" w:rsidP="00F076FF">
      <w:pPr>
        <w:shd w:val="clear" w:color="auto" w:fill="FEFEFE"/>
        <w:spacing w:after="0" w:line="276" w:lineRule="auto"/>
        <w:rPr>
          <w:rFonts w:cstheme="minorHAnsi"/>
          <w:sz w:val="22"/>
        </w:rPr>
      </w:pPr>
    </w:p>
    <w:p w14:paraId="08DAB0F5" w14:textId="77777777" w:rsidR="003C4DA5" w:rsidRDefault="003C4DA5" w:rsidP="00F076FF">
      <w:pPr>
        <w:shd w:val="clear" w:color="auto" w:fill="FEFEFE"/>
        <w:spacing w:after="0" w:line="276" w:lineRule="auto"/>
        <w:rPr>
          <w:rFonts w:cstheme="minorHAnsi"/>
          <w:sz w:val="22"/>
        </w:rPr>
      </w:pPr>
    </w:p>
    <w:p w14:paraId="07EC03F3" w14:textId="77777777" w:rsidR="003C4DA5" w:rsidRDefault="003C4DA5" w:rsidP="00F076FF">
      <w:pPr>
        <w:shd w:val="clear" w:color="auto" w:fill="FEFEFE"/>
        <w:spacing w:after="0" w:line="276" w:lineRule="auto"/>
        <w:rPr>
          <w:rFonts w:cstheme="minorHAnsi"/>
          <w:sz w:val="22"/>
        </w:rPr>
      </w:pPr>
    </w:p>
    <w:p w14:paraId="77847C6C" w14:textId="77777777" w:rsidR="003C4DA5" w:rsidRDefault="003C4DA5" w:rsidP="00F076FF">
      <w:pPr>
        <w:shd w:val="clear" w:color="auto" w:fill="FEFEFE"/>
        <w:spacing w:after="0" w:line="276" w:lineRule="auto"/>
        <w:rPr>
          <w:rFonts w:cstheme="minorHAnsi"/>
          <w:sz w:val="22"/>
        </w:rPr>
      </w:pPr>
    </w:p>
    <w:p w14:paraId="74EF81AC" w14:textId="77777777" w:rsidR="003C4DA5" w:rsidRDefault="003C4DA5" w:rsidP="00F076FF">
      <w:pPr>
        <w:shd w:val="clear" w:color="auto" w:fill="FEFEFE"/>
        <w:spacing w:after="0" w:line="276" w:lineRule="auto"/>
        <w:rPr>
          <w:rFonts w:cstheme="minorHAnsi"/>
          <w:sz w:val="22"/>
        </w:rPr>
      </w:pPr>
    </w:p>
    <w:p w14:paraId="19551AFF" w14:textId="77777777" w:rsidR="003C4DA5" w:rsidRDefault="003C4DA5" w:rsidP="00F076FF">
      <w:pPr>
        <w:shd w:val="clear" w:color="auto" w:fill="FEFEFE"/>
        <w:spacing w:after="0" w:line="276" w:lineRule="auto"/>
        <w:rPr>
          <w:rFonts w:cstheme="minorHAnsi"/>
          <w:sz w:val="22"/>
        </w:rPr>
      </w:pPr>
    </w:p>
    <w:p w14:paraId="2C2C953B" w14:textId="77777777" w:rsidR="003C4DA5" w:rsidRDefault="003C4DA5" w:rsidP="00F076FF">
      <w:pPr>
        <w:shd w:val="clear" w:color="auto" w:fill="FEFEFE"/>
        <w:spacing w:after="0" w:line="276" w:lineRule="auto"/>
        <w:rPr>
          <w:rFonts w:cstheme="minorHAnsi"/>
          <w:sz w:val="22"/>
        </w:rPr>
      </w:pPr>
    </w:p>
    <w:p w14:paraId="6BF073BE" w14:textId="77777777" w:rsidR="003C4DA5" w:rsidRDefault="003C4DA5" w:rsidP="00F076FF">
      <w:pPr>
        <w:shd w:val="clear" w:color="auto" w:fill="FEFEFE"/>
        <w:spacing w:after="0" w:line="276" w:lineRule="auto"/>
        <w:rPr>
          <w:rFonts w:cstheme="minorHAnsi"/>
          <w:sz w:val="22"/>
        </w:rPr>
      </w:pPr>
    </w:p>
    <w:p w14:paraId="2DBA7D46" w14:textId="77777777" w:rsidR="003C4DA5" w:rsidRDefault="003C4DA5" w:rsidP="00F076FF">
      <w:pPr>
        <w:shd w:val="clear" w:color="auto" w:fill="FEFEFE"/>
        <w:spacing w:after="0" w:line="276" w:lineRule="auto"/>
        <w:rPr>
          <w:rFonts w:cstheme="minorHAnsi"/>
          <w:sz w:val="22"/>
        </w:rPr>
      </w:pPr>
    </w:p>
    <w:p w14:paraId="409BB1FA" w14:textId="77777777" w:rsidR="003C4DA5" w:rsidRPr="0084557F" w:rsidRDefault="003C4DA5" w:rsidP="00F076FF">
      <w:pPr>
        <w:shd w:val="clear" w:color="auto" w:fill="FEFEFE"/>
        <w:spacing w:after="0" w:line="276" w:lineRule="auto"/>
        <w:rPr>
          <w:rFonts w:cstheme="minorHAnsi"/>
          <w:sz w:val="22"/>
        </w:rPr>
      </w:pPr>
    </w:p>
    <w:p w14:paraId="1DEF00EA" w14:textId="1DE12FD3" w:rsidR="00616B0D" w:rsidRPr="0084557F" w:rsidRDefault="00616B0D" w:rsidP="00F076FF">
      <w:pPr>
        <w:shd w:val="clear" w:color="auto" w:fill="FEFEFE"/>
        <w:spacing w:after="0" w:line="276" w:lineRule="auto"/>
        <w:rPr>
          <w:rFonts w:cstheme="minorHAnsi"/>
          <w:sz w:val="22"/>
        </w:rPr>
      </w:pPr>
    </w:p>
    <w:p w14:paraId="1EF2F4E7" w14:textId="77777777" w:rsidR="00B93E6A" w:rsidRPr="0084557F" w:rsidRDefault="00B93E6A" w:rsidP="00F076FF">
      <w:pPr>
        <w:shd w:val="clear" w:color="auto" w:fill="FEFEFE"/>
        <w:spacing w:after="0" w:line="276" w:lineRule="auto"/>
        <w:rPr>
          <w:rFonts w:cstheme="minorHAnsi"/>
          <w:sz w:val="22"/>
        </w:rPr>
      </w:pPr>
    </w:p>
    <w:p w14:paraId="61BF834D" w14:textId="0C0B9A8B" w:rsidR="007D6B42" w:rsidRPr="006502D1" w:rsidRDefault="006502D1" w:rsidP="006502D1">
      <w:pPr>
        <w:pStyle w:val="Otsikko1"/>
      </w:pPr>
      <w:bookmarkStart w:id="38" w:name="_Toc179900314"/>
      <w:r w:rsidRPr="006502D1">
        <w:lastRenderedPageBreak/>
        <w:t xml:space="preserve">17. </w:t>
      </w:r>
      <w:r w:rsidR="003D4B5C" w:rsidRPr="006502D1">
        <w:t>KOTOUTUMISEN EDISTÄMISEN TOIMENPIDEOHJELMA</w:t>
      </w:r>
      <w:r>
        <w:t>, Ylä-Savo</w:t>
      </w:r>
      <w:bookmarkEnd w:id="38"/>
    </w:p>
    <w:p w14:paraId="75F65F61" w14:textId="77777777" w:rsidR="007D6B42" w:rsidRPr="0084557F" w:rsidRDefault="007D6B42" w:rsidP="00F076FF">
      <w:pPr>
        <w:shd w:val="clear" w:color="auto" w:fill="FEFEFE"/>
        <w:spacing w:after="0" w:line="276" w:lineRule="auto"/>
        <w:rPr>
          <w:rFonts w:cstheme="minorHAnsi"/>
          <w:sz w:val="22"/>
        </w:rPr>
      </w:pPr>
    </w:p>
    <w:p w14:paraId="5F244308" w14:textId="4F3519F4" w:rsidR="007D6B42" w:rsidRPr="0084557F" w:rsidRDefault="006502D1" w:rsidP="00F076FF">
      <w:pPr>
        <w:shd w:val="clear" w:color="auto" w:fill="FEFEFE"/>
        <w:spacing w:after="0" w:line="276" w:lineRule="auto"/>
        <w:rPr>
          <w:rFonts w:cstheme="minorHAnsi"/>
          <w:sz w:val="22"/>
        </w:rPr>
      </w:pPr>
      <w:r>
        <w:rPr>
          <w:rFonts w:cstheme="minorHAnsi"/>
          <w:sz w:val="22"/>
        </w:rPr>
        <w:t xml:space="preserve">Taustatietoa: </w:t>
      </w:r>
    </w:p>
    <w:p w14:paraId="33A8ECD4" w14:textId="77777777" w:rsidR="000A2B8F" w:rsidRDefault="003D4B5C" w:rsidP="00F076FF">
      <w:pPr>
        <w:shd w:val="clear" w:color="auto" w:fill="FEFEFE"/>
        <w:spacing w:after="0" w:line="276" w:lineRule="auto"/>
        <w:rPr>
          <w:rFonts w:cstheme="minorHAnsi"/>
          <w:sz w:val="22"/>
        </w:rPr>
      </w:pPr>
      <w:r w:rsidRPr="0084557F">
        <w:rPr>
          <w:rFonts w:cstheme="minorHAnsi"/>
          <w:sz w:val="22"/>
        </w:rPr>
        <w:t xml:space="preserve">Kunnan on kirjattava kotoutumisen suunnittelusta, kehittämisestä ja seurannasta erillinen toimenpideohjelma tai sisällytettävä ne muuhun kunnan suunnitteluasiakirjaan mittareineen. </w:t>
      </w:r>
    </w:p>
    <w:p w14:paraId="72A061A5" w14:textId="77777777" w:rsidR="000A2B8F" w:rsidRDefault="000A2B8F" w:rsidP="00F076FF">
      <w:pPr>
        <w:shd w:val="clear" w:color="auto" w:fill="FEFEFE"/>
        <w:spacing w:after="0" w:line="276" w:lineRule="auto"/>
        <w:rPr>
          <w:rFonts w:cstheme="minorHAnsi"/>
          <w:sz w:val="22"/>
        </w:rPr>
      </w:pPr>
    </w:p>
    <w:p w14:paraId="53ECC63A" w14:textId="77777777" w:rsidR="000A2B8F" w:rsidRDefault="003D4B5C" w:rsidP="00F076FF">
      <w:pPr>
        <w:shd w:val="clear" w:color="auto" w:fill="FEFEFE"/>
        <w:spacing w:after="0" w:line="276" w:lineRule="auto"/>
        <w:rPr>
          <w:rFonts w:cstheme="minorHAnsi"/>
          <w:sz w:val="22"/>
        </w:rPr>
      </w:pPr>
      <w:r w:rsidRPr="0084557F">
        <w:rPr>
          <w:rFonts w:cstheme="minorHAnsi"/>
          <w:sz w:val="22"/>
        </w:rPr>
        <w:t xml:space="preserve">Kunnan </w:t>
      </w:r>
      <w:proofErr w:type="gramStart"/>
      <w:r w:rsidRPr="0084557F">
        <w:rPr>
          <w:rFonts w:cstheme="minorHAnsi"/>
          <w:sz w:val="22"/>
        </w:rPr>
        <w:t>on raportoitava vähintään kahden vuoden välein kotoutumisen edistämisen tavoitteiden saavuttamisesta ELY-keskukselle Suunnittelussa on</w:t>
      </w:r>
      <w:proofErr w:type="gramEnd"/>
      <w:r w:rsidRPr="0084557F">
        <w:rPr>
          <w:rFonts w:cstheme="minorHAnsi"/>
          <w:sz w:val="22"/>
        </w:rPr>
        <w:t xml:space="preserve"> otettava huomioon kotoutumisen edistämisen valtakunnalliset tavoitteet, työllisyyden edistämisen valtakunnalliset tavoitteet kotoutuja</w:t>
      </w:r>
      <w:r w:rsidR="00F56952" w:rsidRPr="0084557F">
        <w:rPr>
          <w:rFonts w:cstheme="minorHAnsi"/>
          <w:sz w:val="22"/>
        </w:rPr>
        <w:t>-</w:t>
      </w:r>
      <w:r w:rsidRPr="0084557F">
        <w:rPr>
          <w:rFonts w:cstheme="minorHAnsi"/>
          <w:sz w:val="22"/>
        </w:rPr>
        <w:t xml:space="preserve">asiakkaiden osalta sekä kunnan elinvoiman edistäminen. </w:t>
      </w:r>
    </w:p>
    <w:p w14:paraId="13F2D908" w14:textId="77777777" w:rsidR="000A2B8F" w:rsidRDefault="000A2B8F" w:rsidP="00F076FF">
      <w:pPr>
        <w:shd w:val="clear" w:color="auto" w:fill="FEFEFE"/>
        <w:spacing w:after="0" w:line="276" w:lineRule="auto"/>
        <w:rPr>
          <w:rFonts w:cstheme="minorHAnsi"/>
          <w:sz w:val="22"/>
        </w:rPr>
      </w:pPr>
    </w:p>
    <w:p w14:paraId="4D28402A" w14:textId="3D7D88B8" w:rsidR="003D4B5C" w:rsidRPr="0084557F" w:rsidRDefault="003D4B5C" w:rsidP="00F076FF">
      <w:pPr>
        <w:shd w:val="clear" w:color="auto" w:fill="FEFEFE"/>
        <w:spacing w:after="0" w:line="276" w:lineRule="auto"/>
        <w:rPr>
          <w:rFonts w:cstheme="minorHAnsi"/>
          <w:sz w:val="22"/>
        </w:rPr>
      </w:pPr>
      <w:r w:rsidRPr="0084557F">
        <w:rPr>
          <w:rFonts w:cstheme="minorHAnsi"/>
          <w:sz w:val="22"/>
        </w:rPr>
        <w:t>Kunnan on kehitettävä kotoutumisen edistämistä monialaisena yhteistyönä. Kunnan on huolehdittava kunnan kotoutumisen edistämisen suunnittelun ja kehittämisen yhteensovittamisesta hyvinvointialueen järjestämisvastuulla olevien palveluiden suunnittelun ja kehittämisen kanssa</w:t>
      </w:r>
      <w:r w:rsidR="00F56952" w:rsidRPr="0084557F">
        <w:rPr>
          <w:rFonts w:cstheme="minorHAnsi"/>
          <w:sz w:val="22"/>
        </w:rPr>
        <w:t>.</w:t>
      </w:r>
    </w:p>
    <w:p w14:paraId="28EB07A7" w14:textId="5B91528F" w:rsidR="00016B72" w:rsidRPr="0084557F" w:rsidRDefault="00016B72" w:rsidP="00F076FF">
      <w:pPr>
        <w:shd w:val="clear" w:color="auto" w:fill="FEFEFE"/>
        <w:spacing w:after="0" w:line="276" w:lineRule="auto"/>
        <w:rPr>
          <w:rFonts w:cstheme="minorHAnsi"/>
          <w:sz w:val="22"/>
        </w:rPr>
      </w:pPr>
    </w:p>
    <w:p w14:paraId="6939AAA6" w14:textId="4571B633" w:rsidR="00016B72" w:rsidRDefault="000A2B8F" w:rsidP="000A2B8F">
      <w:pPr>
        <w:pStyle w:val="Otsikko2"/>
      </w:pPr>
      <w:bookmarkStart w:id="39" w:name="_Toc179900315"/>
      <w:r>
        <w:t xml:space="preserve">17.1 </w:t>
      </w:r>
      <w:r w:rsidR="00016B72" w:rsidRPr="0084557F">
        <w:t>KOTOUTTAMISTYÖN KEHITTÄMISKOHTEET, TAVOITTEET JA NIIDEN SEURANTA</w:t>
      </w:r>
      <w:bookmarkEnd w:id="39"/>
    </w:p>
    <w:p w14:paraId="36678CC8" w14:textId="77777777" w:rsidR="000A2B8F" w:rsidRPr="000A2B8F" w:rsidRDefault="000A2B8F" w:rsidP="000A2B8F"/>
    <w:p w14:paraId="64548E20" w14:textId="0BCCDEE6" w:rsidR="00016B72" w:rsidRPr="0084557F" w:rsidRDefault="00016B72" w:rsidP="00F076FF">
      <w:pPr>
        <w:shd w:val="clear" w:color="auto" w:fill="FFFFFF"/>
        <w:spacing w:after="0" w:line="276" w:lineRule="auto"/>
        <w:rPr>
          <w:rFonts w:cstheme="minorHAnsi"/>
          <w:color w:val="000000"/>
          <w:sz w:val="22"/>
          <w:shd w:val="clear" w:color="auto" w:fill="FFFFFF"/>
        </w:rPr>
      </w:pPr>
      <w:r w:rsidRPr="0084557F">
        <w:rPr>
          <w:rFonts w:cstheme="minorHAnsi"/>
          <w:color w:val="000000"/>
          <w:sz w:val="22"/>
          <w:shd w:val="clear" w:color="auto" w:fill="FFFFFF"/>
        </w:rPr>
        <w:t>Kotoutuminen on maahanmuuttajan yksilöllinen prosessi, joka tapahtuu vuorovaikutuksessa yhteiskunnan kanssa ja jonka aikana maahanmuuttajan osallisuus, yhdenvertaisuus ja tasa-arvo yhteiskunnassa lisääntyvät. Kotoutuminen edellyttää maahanmuuttajan omaa aktiivisuutta, yhteiskunnan vastaanottavuutta sekä vastaanottavuuden kehittämistä viranomaisten ja muiden toimijoiden yhteistyönä.</w:t>
      </w:r>
    </w:p>
    <w:p w14:paraId="4D8FDD2B" w14:textId="77777777" w:rsidR="00DA1BA3" w:rsidRPr="0084557F" w:rsidRDefault="00DA1BA3" w:rsidP="00F076FF">
      <w:pPr>
        <w:shd w:val="clear" w:color="auto" w:fill="FFFFFF"/>
        <w:spacing w:after="0" w:line="276" w:lineRule="auto"/>
        <w:rPr>
          <w:rFonts w:cstheme="minorHAnsi"/>
          <w:color w:val="000000"/>
          <w:sz w:val="22"/>
          <w:shd w:val="clear" w:color="auto" w:fill="FFFFFF"/>
        </w:rPr>
      </w:pPr>
    </w:p>
    <w:p w14:paraId="1ADD4A14" w14:textId="77777777" w:rsidR="00016B72" w:rsidRPr="0084557F" w:rsidRDefault="00016B72" w:rsidP="00F076FF">
      <w:pPr>
        <w:shd w:val="clear" w:color="auto" w:fill="FFFFFF"/>
        <w:spacing w:after="0" w:line="276" w:lineRule="auto"/>
        <w:rPr>
          <w:rFonts w:cstheme="minorHAnsi"/>
          <w:color w:val="000000"/>
          <w:sz w:val="22"/>
          <w:shd w:val="clear" w:color="auto" w:fill="FFFFFF"/>
        </w:rPr>
      </w:pPr>
      <w:r w:rsidRPr="0084557F">
        <w:rPr>
          <w:rFonts w:cstheme="minorHAnsi"/>
          <w:color w:val="000000"/>
          <w:sz w:val="22"/>
          <w:shd w:val="clear" w:color="auto" w:fill="FFFFFF"/>
        </w:rPr>
        <w:t xml:space="preserve">Hyvin onnistunut kotoutuminen tuo turvallisuuden tunnetta sekä maahanmuuttajille että kantaväestölle ja edesauttaa positiivista suhtautumista toisiinsa. </w:t>
      </w:r>
    </w:p>
    <w:p w14:paraId="366F9CAF" w14:textId="23249CA1" w:rsidR="00016B72" w:rsidRPr="0084557F" w:rsidRDefault="00016B72" w:rsidP="00F076FF">
      <w:pPr>
        <w:shd w:val="clear" w:color="auto" w:fill="FFFFFF"/>
        <w:spacing w:after="0" w:line="276" w:lineRule="auto"/>
        <w:rPr>
          <w:rFonts w:cstheme="minorHAnsi"/>
          <w:color w:val="000000"/>
          <w:sz w:val="22"/>
          <w:shd w:val="clear" w:color="auto" w:fill="FFFFFF"/>
        </w:rPr>
      </w:pPr>
      <w:r w:rsidRPr="0084557F">
        <w:rPr>
          <w:rFonts w:cstheme="minorHAnsi"/>
          <w:color w:val="000000"/>
          <w:sz w:val="22"/>
          <w:shd w:val="clear" w:color="auto" w:fill="FFFFFF"/>
        </w:rPr>
        <w:t xml:space="preserve">Vuorovaikutuksen lisäämiseksi kotouttamistyössä tulee keskittyä lisäämään erilaisia tilaisuuksia ja mahdollisuuksia ihmisten kohtaamisille. Kansallisuudesta, iästä tai sukupuolesta riippumatta ihmisiä yhdistää yhteiset kiinnostuksen kohteet. </w:t>
      </w:r>
    </w:p>
    <w:p w14:paraId="4E999671" w14:textId="77777777" w:rsidR="00DA1BA3" w:rsidRPr="0084557F" w:rsidRDefault="00DA1BA3" w:rsidP="00F076FF">
      <w:pPr>
        <w:shd w:val="clear" w:color="auto" w:fill="FFFFFF"/>
        <w:spacing w:after="0" w:line="276" w:lineRule="auto"/>
        <w:rPr>
          <w:rFonts w:cstheme="minorHAnsi"/>
          <w:color w:val="000000"/>
          <w:sz w:val="22"/>
          <w:shd w:val="clear" w:color="auto" w:fill="FFFFFF"/>
        </w:rPr>
      </w:pPr>
    </w:p>
    <w:p w14:paraId="72DAC0FC" w14:textId="232D3FC8" w:rsidR="00016B72" w:rsidRDefault="00016B72" w:rsidP="00F076FF">
      <w:pPr>
        <w:shd w:val="clear" w:color="auto" w:fill="FFFFFF"/>
        <w:spacing w:after="0" w:line="276" w:lineRule="auto"/>
        <w:rPr>
          <w:rFonts w:cstheme="minorHAnsi"/>
          <w:color w:val="000000"/>
          <w:sz w:val="22"/>
          <w:shd w:val="clear" w:color="auto" w:fill="FFFFFF"/>
        </w:rPr>
      </w:pPr>
      <w:r w:rsidRPr="0084557F">
        <w:rPr>
          <w:rFonts w:cstheme="minorHAnsi"/>
          <w:color w:val="000000"/>
          <w:sz w:val="22"/>
          <w:shd w:val="clear" w:color="auto" w:fill="FFFFFF"/>
        </w:rPr>
        <w:t xml:space="preserve">Kolmannen sektorin toimijat ovat tärkeä voimavara kotouttamistyössä. Heillä on keskeinen merkitys kotoutumisessa, ihmisten arkisten kohtaamisten mahdollistajana sekä julkisten palvelujen täydentäjänä. Eri järjestöt pystyvät tarjoamaan matalan kynnyksen toimintaa ja palveluja joustavasti ja tukemaan maahanmuuttajan aktiivisuutta ja osallisuutta.  Kolmannen sektorin toiminnalla on hyvät lähtökohdat. Tärkeää on sen roolin vahvistaminen ja yhteistyön kehittäminen. Tarvitaan uusia avauksia miten kolmannen sektorin kykyjä, taitoja ja osaamista voitaisiin paremmin hyödyntää kotoutumisen edistämisessä. </w:t>
      </w:r>
    </w:p>
    <w:p w14:paraId="19F4AA7C" w14:textId="5A3D0DD1" w:rsidR="000A2B8F" w:rsidRDefault="000A2B8F" w:rsidP="00F076FF">
      <w:pPr>
        <w:shd w:val="clear" w:color="auto" w:fill="FFFFFF"/>
        <w:spacing w:after="0" w:line="276" w:lineRule="auto"/>
        <w:rPr>
          <w:rFonts w:cstheme="minorHAnsi"/>
          <w:color w:val="000000"/>
          <w:sz w:val="22"/>
          <w:shd w:val="clear" w:color="auto" w:fill="FFFFFF"/>
        </w:rPr>
      </w:pPr>
    </w:p>
    <w:p w14:paraId="2C9AF147" w14:textId="77777777" w:rsidR="000A2B8F" w:rsidRPr="0084557F" w:rsidRDefault="000A2B8F" w:rsidP="000A2B8F">
      <w:pPr>
        <w:spacing w:after="0" w:line="276" w:lineRule="auto"/>
        <w:rPr>
          <w:rFonts w:cstheme="minorHAnsi"/>
          <w:sz w:val="22"/>
        </w:rPr>
      </w:pPr>
      <w:r w:rsidRPr="0084557F">
        <w:rPr>
          <w:rFonts w:cstheme="minorHAnsi"/>
          <w:sz w:val="22"/>
        </w:rPr>
        <w:t xml:space="preserve">Ylä-Savossa perustetiin syksyllä 2024 työryhmä, joka toimii kansainvälisyyspalveluiden ja maahanmuuttoneuvonnan kanssa yhteistyössä. Työryhmä koostuu Ylä-Savossa opiskelevista, työskentelevistä tai kaupungissa muuten asuvista ulkomaalaisista tai ulkomailla syntyneistä henkilöistä. Tärkeää on, että työryhmässä on mahdollisimman laaja edustus eri ikäisiä ja eri maista tulevia henkilöitä. Ryhmä kokoontuu vuosittain </w:t>
      </w:r>
      <w:proofErr w:type="gramStart"/>
      <w:r w:rsidRPr="0084557F">
        <w:rPr>
          <w:rFonts w:cstheme="minorHAnsi"/>
          <w:sz w:val="22"/>
        </w:rPr>
        <w:t>2-3</w:t>
      </w:r>
      <w:proofErr w:type="gramEnd"/>
      <w:r w:rsidRPr="0084557F">
        <w:rPr>
          <w:rFonts w:cstheme="minorHAnsi"/>
          <w:sz w:val="22"/>
        </w:rPr>
        <w:t xml:space="preserve"> kertaa. </w:t>
      </w:r>
    </w:p>
    <w:p w14:paraId="4F26E937" w14:textId="77777777" w:rsidR="000A2B8F" w:rsidRPr="0084557F" w:rsidRDefault="000A2B8F" w:rsidP="000A2B8F">
      <w:pPr>
        <w:spacing w:after="0" w:line="276" w:lineRule="auto"/>
        <w:rPr>
          <w:rFonts w:cstheme="minorHAnsi"/>
          <w:sz w:val="22"/>
        </w:rPr>
      </w:pPr>
    </w:p>
    <w:p w14:paraId="22CDB434" w14:textId="77777777" w:rsidR="000A2B8F" w:rsidRPr="0084557F" w:rsidRDefault="000A2B8F" w:rsidP="000A2B8F">
      <w:pPr>
        <w:spacing w:after="0" w:line="276" w:lineRule="auto"/>
        <w:rPr>
          <w:rFonts w:cstheme="minorHAnsi"/>
          <w:sz w:val="22"/>
        </w:rPr>
      </w:pPr>
      <w:r w:rsidRPr="0084557F">
        <w:rPr>
          <w:rFonts w:cstheme="minorHAnsi"/>
          <w:sz w:val="22"/>
        </w:rPr>
        <w:t>Kokoontumisissa kootaan asioita maahanmuuttotyön neuvottelukuntaan vietäviksi. Maahanmuuttotyön neuvottelukunta toimii asioiden toimeenpanijana.</w:t>
      </w:r>
    </w:p>
    <w:p w14:paraId="734802A9" w14:textId="77777777" w:rsidR="000A2B8F" w:rsidRPr="0084557F" w:rsidRDefault="000A2B8F" w:rsidP="00F076FF">
      <w:pPr>
        <w:shd w:val="clear" w:color="auto" w:fill="FFFFFF"/>
        <w:spacing w:after="0" w:line="276" w:lineRule="auto"/>
        <w:rPr>
          <w:rFonts w:cstheme="minorHAnsi"/>
          <w:color w:val="000000"/>
          <w:sz w:val="22"/>
          <w:shd w:val="clear" w:color="auto" w:fill="FFFFFF"/>
        </w:rPr>
      </w:pPr>
    </w:p>
    <w:p w14:paraId="3528B055" w14:textId="77777777" w:rsidR="00DA1BA3" w:rsidRPr="0084557F" w:rsidRDefault="00DA1BA3" w:rsidP="00F076FF">
      <w:pPr>
        <w:shd w:val="clear" w:color="auto" w:fill="FFFFFF"/>
        <w:spacing w:after="0" w:line="276" w:lineRule="auto"/>
        <w:rPr>
          <w:rFonts w:cstheme="minorHAnsi"/>
          <w:color w:val="000000"/>
          <w:sz w:val="22"/>
          <w:shd w:val="clear" w:color="auto" w:fill="FFFFFF"/>
        </w:rPr>
      </w:pPr>
    </w:p>
    <w:p w14:paraId="5B84F38F" w14:textId="4821D28C" w:rsidR="00016B72" w:rsidRPr="0084557F" w:rsidRDefault="00016B72" w:rsidP="006173DD">
      <w:pPr>
        <w:spacing w:after="0" w:line="276" w:lineRule="auto"/>
        <w:ind w:left="720"/>
        <w:rPr>
          <w:rFonts w:cstheme="minorHAnsi"/>
          <w:sz w:val="22"/>
        </w:rPr>
      </w:pPr>
    </w:p>
    <w:p w14:paraId="5748B510" w14:textId="2BB4FD35" w:rsidR="00DA1BA3" w:rsidRPr="0084557F" w:rsidRDefault="006173DD" w:rsidP="00F076FF">
      <w:pPr>
        <w:spacing w:after="0" w:line="276" w:lineRule="auto"/>
        <w:rPr>
          <w:rFonts w:cstheme="minorHAnsi"/>
          <w:sz w:val="22"/>
        </w:rPr>
      </w:pPr>
      <w:r w:rsidRPr="0084557F">
        <w:rPr>
          <w:rFonts w:cstheme="minorHAnsi"/>
          <w:sz w:val="22"/>
        </w:rPr>
        <w:t xml:space="preserve">Ylä-Savon kuntien toimenpideohjelman mittarit, joita jokainen kunta voi käyttää omissa raportoinneissaan ja liittää kunnan hyvinvointikertomukseen. </w:t>
      </w:r>
      <w:r w:rsidR="000A2B8F">
        <w:rPr>
          <w:rFonts w:cstheme="minorHAnsi"/>
          <w:sz w:val="22"/>
        </w:rPr>
        <w:t xml:space="preserve">Raportit kootaan vuosittain ja raportin koonnista vastaa Iisalmen kaupungin kansainvälisyyspalvelut. </w:t>
      </w:r>
    </w:p>
    <w:p w14:paraId="599FEA5D" w14:textId="77777777" w:rsidR="006173DD" w:rsidRPr="0084557F" w:rsidRDefault="006173DD" w:rsidP="00F076FF">
      <w:pPr>
        <w:spacing w:after="0" w:line="276" w:lineRule="auto"/>
        <w:rPr>
          <w:rFonts w:cstheme="minorHAnsi"/>
          <w:b/>
          <w:bCs/>
          <w:sz w:val="22"/>
        </w:rPr>
      </w:pPr>
    </w:p>
    <w:p w14:paraId="71190DF7" w14:textId="1B571CD4" w:rsidR="00016B72" w:rsidRPr="0084557F" w:rsidRDefault="00016B72" w:rsidP="00F076FF">
      <w:pPr>
        <w:spacing w:after="0" w:line="276" w:lineRule="auto"/>
        <w:rPr>
          <w:rFonts w:cstheme="minorHAnsi"/>
          <w:b/>
          <w:bCs/>
          <w:sz w:val="22"/>
        </w:rPr>
      </w:pPr>
      <w:r w:rsidRPr="0084557F">
        <w:rPr>
          <w:rFonts w:cstheme="minorHAnsi"/>
          <w:b/>
          <w:bCs/>
          <w:sz w:val="22"/>
        </w:rPr>
        <w:t>Raportointi ja mittarit</w:t>
      </w:r>
    </w:p>
    <w:p w14:paraId="478F8753" w14:textId="68475E6E" w:rsidR="003D4B5C" w:rsidRPr="0084557F" w:rsidRDefault="003D4B5C" w:rsidP="00F076FF">
      <w:pPr>
        <w:shd w:val="clear" w:color="auto" w:fill="FEFEFE"/>
        <w:spacing w:after="0" w:line="276" w:lineRule="auto"/>
        <w:rPr>
          <w:rFonts w:cstheme="minorHAnsi"/>
          <w:sz w:val="22"/>
        </w:rPr>
      </w:pPr>
    </w:p>
    <w:tbl>
      <w:tblPr>
        <w:tblStyle w:val="TaulukkoRuudukko"/>
        <w:tblW w:w="0" w:type="auto"/>
        <w:tblLook w:val="04A0" w:firstRow="1" w:lastRow="0" w:firstColumn="1" w:lastColumn="0" w:noHBand="0" w:noVBand="1"/>
      </w:tblPr>
      <w:tblGrid>
        <w:gridCol w:w="3774"/>
        <w:gridCol w:w="2927"/>
      </w:tblGrid>
      <w:tr w:rsidR="0084557F" w:rsidRPr="0084557F" w14:paraId="73E2DD5B" w14:textId="77777777" w:rsidTr="007D6B42">
        <w:tc>
          <w:tcPr>
            <w:tcW w:w="3774" w:type="dxa"/>
          </w:tcPr>
          <w:p w14:paraId="0257EF64" w14:textId="0391F5D8" w:rsidR="0084557F" w:rsidRPr="0084557F" w:rsidRDefault="0084557F" w:rsidP="00F076FF">
            <w:pPr>
              <w:spacing w:line="276" w:lineRule="auto"/>
              <w:rPr>
                <w:rFonts w:cstheme="minorHAnsi"/>
                <w:color w:val="2C323A"/>
                <w:sz w:val="22"/>
              </w:rPr>
            </w:pPr>
            <w:r w:rsidRPr="0084557F">
              <w:rPr>
                <w:rFonts w:cstheme="minorHAnsi"/>
                <w:color w:val="2C323A"/>
                <w:sz w:val="22"/>
              </w:rPr>
              <w:t>Tavoite</w:t>
            </w:r>
          </w:p>
        </w:tc>
        <w:tc>
          <w:tcPr>
            <w:tcW w:w="2927" w:type="dxa"/>
          </w:tcPr>
          <w:p w14:paraId="2213FD23" w14:textId="62D12E43" w:rsidR="0084557F" w:rsidRPr="0084557F" w:rsidRDefault="0084557F" w:rsidP="00F076FF">
            <w:pPr>
              <w:spacing w:line="276" w:lineRule="auto"/>
              <w:rPr>
                <w:rFonts w:cstheme="minorHAnsi"/>
                <w:sz w:val="22"/>
              </w:rPr>
            </w:pPr>
            <w:r w:rsidRPr="0084557F">
              <w:rPr>
                <w:rFonts w:cstheme="minorHAnsi"/>
                <w:sz w:val="22"/>
              </w:rPr>
              <w:t>mittari</w:t>
            </w:r>
          </w:p>
        </w:tc>
      </w:tr>
      <w:tr w:rsidR="0084557F" w:rsidRPr="0084557F" w14:paraId="1B12797D" w14:textId="5F812B9C" w:rsidTr="007D6B42">
        <w:tc>
          <w:tcPr>
            <w:tcW w:w="3774" w:type="dxa"/>
          </w:tcPr>
          <w:p w14:paraId="0C11300E" w14:textId="6D2D43FB" w:rsidR="0084557F" w:rsidRPr="0084557F" w:rsidRDefault="0084557F" w:rsidP="00F076FF">
            <w:pPr>
              <w:spacing w:line="276" w:lineRule="auto"/>
              <w:rPr>
                <w:rFonts w:cstheme="minorHAnsi"/>
                <w:sz w:val="22"/>
              </w:rPr>
            </w:pPr>
            <w:r w:rsidRPr="0084557F">
              <w:rPr>
                <w:rFonts w:cstheme="minorHAnsi"/>
                <w:color w:val="2C323A"/>
                <w:sz w:val="22"/>
              </w:rPr>
              <w:t>Osallistamme käyttäjäryhmät ja kolmannen sektorin mukaan palveluiden suunnitteluun ja viestimme palvelutarjonnastamme aktiivisesti ja monikanavaisesti</w:t>
            </w:r>
          </w:p>
        </w:tc>
        <w:tc>
          <w:tcPr>
            <w:tcW w:w="2927" w:type="dxa"/>
          </w:tcPr>
          <w:p w14:paraId="41345B63" w14:textId="77777777" w:rsidR="000A2B8F" w:rsidRDefault="0084557F" w:rsidP="00F076FF">
            <w:pPr>
              <w:spacing w:line="276" w:lineRule="auto"/>
              <w:rPr>
                <w:rFonts w:cstheme="minorHAnsi"/>
                <w:sz w:val="22"/>
              </w:rPr>
            </w:pPr>
            <w:r w:rsidRPr="0084557F">
              <w:rPr>
                <w:rFonts w:cstheme="minorHAnsi"/>
                <w:sz w:val="22"/>
              </w:rPr>
              <w:t>Kansainvälisyys- ja maahanmuuttotyön tapahtumien määrä</w:t>
            </w:r>
            <w:r w:rsidR="000A2B8F">
              <w:rPr>
                <w:rFonts w:cstheme="minorHAnsi"/>
                <w:sz w:val="22"/>
              </w:rPr>
              <w:t xml:space="preserve"> </w:t>
            </w:r>
          </w:p>
          <w:p w14:paraId="7972DFBA" w14:textId="5D3E7C53" w:rsidR="0084557F" w:rsidRPr="0084557F" w:rsidRDefault="000A2B8F" w:rsidP="00F076FF">
            <w:pPr>
              <w:spacing w:line="276" w:lineRule="auto"/>
              <w:rPr>
                <w:rFonts w:cstheme="minorHAnsi"/>
                <w:sz w:val="22"/>
              </w:rPr>
            </w:pPr>
            <w:proofErr w:type="gramStart"/>
            <w:r>
              <w:rPr>
                <w:rFonts w:cstheme="minorHAnsi"/>
                <w:sz w:val="22"/>
              </w:rPr>
              <w:t>( osallistujat</w:t>
            </w:r>
            <w:proofErr w:type="gramEnd"/>
            <w:r>
              <w:rPr>
                <w:rFonts w:cstheme="minorHAnsi"/>
                <w:sz w:val="22"/>
              </w:rPr>
              <w:t xml:space="preserve"> ja tapatumien määrä)</w:t>
            </w:r>
          </w:p>
        </w:tc>
      </w:tr>
      <w:tr w:rsidR="0084557F" w:rsidRPr="0084557F" w14:paraId="706FE4DB" w14:textId="46FDDD87" w:rsidTr="007D6B42">
        <w:tc>
          <w:tcPr>
            <w:tcW w:w="3774" w:type="dxa"/>
          </w:tcPr>
          <w:p w14:paraId="2ECB6C47" w14:textId="11569E51" w:rsidR="0084557F" w:rsidRPr="0084557F" w:rsidRDefault="0084557F" w:rsidP="00F076FF">
            <w:pPr>
              <w:spacing w:line="276" w:lineRule="auto"/>
              <w:rPr>
                <w:rFonts w:cstheme="minorHAnsi"/>
                <w:sz w:val="22"/>
              </w:rPr>
            </w:pPr>
            <w:r w:rsidRPr="0084557F">
              <w:rPr>
                <w:rFonts w:cstheme="minorHAnsi"/>
                <w:color w:val="2C323A"/>
                <w:sz w:val="22"/>
              </w:rPr>
              <w:t>Maahanmuuttajien määrä alueella kasvaa</w:t>
            </w:r>
          </w:p>
        </w:tc>
        <w:tc>
          <w:tcPr>
            <w:tcW w:w="2927" w:type="dxa"/>
          </w:tcPr>
          <w:p w14:paraId="67A4F810" w14:textId="1DC44384" w:rsidR="0084557F" w:rsidRPr="0084557F" w:rsidRDefault="0084557F" w:rsidP="00F076FF">
            <w:pPr>
              <w:spacing w:line="276" w:lineRule="auto"/>
              <w:rPr>
                <w:rFonts w:cstheme="minorHAnsi"/>
                <w:sz w:val="22"/>
              </w:rPr>
            </w:pPr>
            <w:proofErr w:type="spellStart"/>
            <w:r w:rsidRPr="0084557F">
              <w:rPr>
                <w:rFonts w:cstheme="minorHAnsi"/>
                <w:sz w:val="22"/>
              </w:rPr>
              <w:t>Elyn</w:t>
            </w:r>
            <w:proofErr w:type="spellEnd"/>
            <w:r w:rsidRPr="0084557F">
              <w:rPr>
                <w:rFonts w:cstheme="minorHAnsi"/>
                <w:sz w:val="22"/>
              </w:rPr>
              <w:t xml:space="preserve"> työllisyystilaston</w:t>
            </w:r>
          </w:p>
          <w:p w14:paraId="142860BB" w14:textId="4DB85F6E" w:rsidR="0084557F" w:rsidRPr="0084557F" w:rsidRDefault="0084557F" w:rsidP="00F076FF">
            <w:pPr>
              <w:spacing w:line="276" w:lineRule="auto"/>
              <w:rPr>
                <w:rFonts w:cstheme="minorHAnsi"/>
                <w:sz w:val="22"/>
              </w:rPr>
            </w:pPr>
            <w:r w:rsidRPr="0084557F">
              <w:rPr>
                <w:rFonts w:cstheme="minorHAnsi"/>
                <w:sz w:val="22"/>
              </w:rPr>
              <w:t>tilastokeskuksen tilastot</w:t>
            </w:r>
          </w:p>
        </w:tc>
      </w:tr>
      <w:tr w:rsidR="0084557F" w:rsidRPr="0084557F" w14:paraId="410967AE" w14:textId="6C13B3DB" w:rsidTr="007D6B42">
        <w:tc>
          <w:tcPr>
            <w:tcW w:w="3774" w:type="dxa"/>
          </w:tcPr>
          <w:p w14:paraId="0FAB9DBF" w14:textId="41771CEE" w:rsidR="0084557F" w:rsidRPr="0084557F" w:rsidRDefault="0084557F" w:rsidP="00F076FF">
            <w:pPr>
              <w:spacing w:line="276" w:lineRule="auto"/>
              <w:rPr>
                <w:rFonts w:cstheme="minorHAnsi"/>
                <w:sz w:val="22"/>
              </w:rPr>
            </w:pPr>
            <w:r w:rsidRPr="0084557F">
              <w:rPr>
                <w:rFonts w:cstheme="minorHAnsi"/>
                <w:sz w:val="22"/>
              </w:rPr>
              <w:t xml:space="preserve">Vieraskielisten määrä alueella </w:t>
            </w:r>
          </w:p>
        </w:tc>
        <w:tc>
          <w:tcPr>
            <w:tcW w:w="2927" w:type="dxa"/>
          </w:tcPr>
          <w:p w14:paraId="658B91BE" w14:textId="1276E1E9" w:rsidR="0084557F" w:rsidRPr="0084557F" w:rsidRDefault="0084557F" w:rsidP="00F076FF">
            <w:pPr>
              <w:spacing w:line="276" w:lineRule="auto"/>
              <w:rPr>
                <w:rFonts w:cstheme="minorHAnsi"/>
                <w:sz w:val="22"/>
              </w:rPr>
            </w:pPr>
            <w:r w:rsidRPr="0084557F">
              <w:rPr>
                <w:rFonts w:cstheme="minorHAnsi"/>
                <w:sz w:val="22"/>
              </w:rPr>
              <w:t>tilastokeskuksen tilastot,</w:t>
            </w:r>
          </w:p>
          <w:p w14:paraId="4AE7D52A" w14:textId="16AD53DC" w:rsidR="0084557F" w:rsidRPr="0084557F" w:rsidRDefault="0084557F" w:rsidP="00F076FF">
            <w:pPr>
              <w:spacing w:line="276" w:lineRule="auto"/>
              <w:rPr>
                <w:rFonts w:cstheme="minorHAnsi"/>
                <w:sz w:val="22"/>
              </w:rPr>
            </w:pPr>
            <w:r w:rsidRPr="0084557F">
              <w:rPr>
                <w:rFonts w:cstheme="minorHAnsi"/>
                <w:sz w:val="22"/>
              </w:rPr>
              <w:t>tilastot kunnittain</w:t>
            </w:r>
          </w:p>
        </w:tc>
      </w:tr>
      <w:tr w:rsidR="0084557F" w:rsidRPr="0084557F" w14:paraId="57CBA78B" w14:textId="3AE988CB" w:rsidTr="007D6B42">
        <w:tc>
          <w:tcPr>
            <w:tcW w:w="3774" w:type="dxa"/>
          </w:tcPr>
          <w:p w14:paraId="20DB4AB7" w14:textId="3740C291" w:rsidR="0084557F" w:rsidRPr="0084557F" w:rsidRDefault="0084557F" w:rsidP="00F076FF">
            <w:pPr>
              <w:spacing w:line="276" w:lineRule="auto"/>
              <w:rPr>
                <w:rFonts w:cstheme="minorHAnsi"/>
                <w:sz w:val="22"/>
              </w:rPr>
            </w:pPr>
            <w:r w:rsidRPr="0084557F">
              <w:rPr>
                <w:rFonts w:cstheme="minorHAnsi"/>
                <w:sz w:val="22"/>
              </w:rPr>
              <w:t>3. sektori osallisena kotouttamistyössä. Useat paikalliset järjestöt, yhdistykset ja seurat osallistuvat tukemaan viranomaisten tekemään kotouttamistyötä</w:t>
            </w:r>
          </w:p>
        </w:tc>
        <w:tc>
          <w:tcPr>
            <w:tcW w:w="2927" w:type="dxa"/>
          </w:tcPr>
          <w:p w14:paraId="2C31BA1A" w14:textId="5F252418" w:rsidR="0084557F" w:rsidRPr="0084557F" w:rsidRDefault="0084557F" w:rsidP="00F076FF">
            <w:pPr>
              <w:spacing w:line="276" w:lineRule="auto"/>
              <w:rPr>
                <w:rFonts w:cstheme="minorHAnsi"/>
                <w:sz w:val="22"/>
              </w:rPr>
            </w:pPr>
            <w:r w:rsidRPr="0084557F">
              <w:rPr>
                <w:rFonts w:cstheme="minorHAnsi"/>
                <w:sz w:val="22"/>
              </w:rPr>
              <w:t>Vähintään kolme (3) aktiivista järjestöä mukana kotoutumisen edistämisessä</w:t>
            </w:r>
          </w:p>
        </w:tc>
      </w:tr>
      <w:tr w:rsidR="0084557F" w:rsidRPr="0084557F" w14:paraId="2BD17FB2" w14:textId="0ABD2F92" w:rsidTr="007D6B42">
        <w:tc>
          <w:tcPr>
            <w:tcW w:w="3774" w:type="dxa"/>
          </w:tcPr>
          <w:p w14:paraId="21D69ACA" w14:textId="77777777" w:rsidR="0084557F" w:rsidRPr="0084557F" w:rsidRDefault="0084557F" w:rsidP="00F076FF">
            <w:pPr>
              <w:spacing w:line="276" w:lineRule="auto"/>
              <w:rPr>
                <w:rFonts w:cstheme="minorHAnsi"/>
                <w:sz w:val="22"/>
              </w:rPr>
            </w:pPr>
          </w:p>
          <w:p w14:paraId="035B8904" w14:textId="77777777" w:rsidR="0084557F" w:rsidRPr="0084557F" w:rsidRDefault="0084557F" w:rsidP="00F076FF">
            <w:pPr>
              <w:spacing w:line="276" w:lineRule="auto"/>
              <w:rPr>
                <w:rFonts w:cstheme="minorHAnsi"/>
                <w:sz w:val="22"/>
              </w:rPr>
            </w:pPr>
            <w:r w:rsidRPr="0084557F">
              <w:rPr>
                <w:rFonts w:cstheme="minorHAnsi"/>
                <w:sz w:val="22"/>
              </w:rPr>
              <w:t xml:space="preserve">Yhteistyö paikallisten työnantajien kanssa maahanmuuttajien työllistämiseen liittyvissä asioissa </w:t>
            </w:r>
          </w:p>
          <w:p w14:paraId="5622AB33" w14:textId="77777777" w:rsidR="0084557F" w:rsidRPr="0084557F" w:rsidRDefault="0084557F" w:rsidP="00F076FF">
            <w:pPr>
              <w:spacing w:line="276" w:lineRule="auto"/>
              <w:rPr>
                <w:rFonts w:cstheme="minorHAnsi"/>
                <w:sz w:val="22"/>
              </w:rPr>
            </w:pPr>
          </w:p>
          <w:p w14:paraId="3AE757C3" w14:textId="7D303E18" w:rsidR="0084557F" w:rsidRPr="0084557F" w:rsidRDefault="0084557F" w:rsidP="00F076FF">
            <w:pPr>
              <w:spacing w:line="276" w:lineRule="auto"/>
              <w:rPr>
                <w:rFonts w:cstheme="minorHAnsi"/>
                <w:sz w:val="22"/>
              </w:rPr>
            </w:pPr>
          </w:p>
        </w:tc>
        <w:tc>
          <w:tcPr>
            <w:tcW w:w="2927" w:type="dxa"/>
          </w:tcPr>
          <w:p w14:paraId="2C90E485" w14:textId="0EC2CA49" w:rsidR="0084557F" w:rsidRPr="0084557F" w:rsidRDefault="0084557F" w:rsidP="00F076FF">
            <w:pPr>
              <w:spacing w:line="276" w:lineRule="auto"/>
              <w:rPr>
                <w:rFonts w:cstheme="minorHAnsi"/>
                <w:sz w:val="22"/>
              </w:rPr>
            </w:pPr>
            <w:r w:rsidRPr="0084557F">
              <w:rPr>
                <w:rFonts w:cstheme="minorHAnsi"/>
                <w:sz w:val="22"/>
              </w:rPr>
              <w:t xml:space="preserve">alueella olevien maahanmuuttajien työttömyys vähenee ja työpaikkojen määrä kasvaa </w:t>
            </w:r>
          </w:p>
          <w:p w14:paraId="64FC2520" w14:textId="77777777" w:rsidR="0084557F" w:rsidRPr="0084557F" w:rsidRDefault="0084557F" w:rsidP="00F076FF">
            <w:pPr>
              <w:spacing w:line="276" w:lineRule="auto"/>
              <w:rPr>
                <w:rFonts w:cstheme="minorHAnsi"/>
                <w:sz w:val="22"/>
              </w:rPr>
            </w:pPr>
          </w:p>
          <w:p w14:paraId="16D6A964" w14:textId="2CE1E845" w:rsidR="0084557F" w:rsidRPr="0084557F" w:rsidRDefault="0084557F" w:rsidP="00F076FF">
            <w:pPr>
              <w:spacing w:line="276" w:lineRule="auto"/>
              <w:rPr>
                <w:rFonts w:cstheme="minorHAnsi"/>
                <w:sz w:val="22"/>
              </w:rPr>
            </w:pPr>
            <w:proofErr w:type="spellStart"/>
            <w:r w:rsidRPr="0084557F">
              <w:rPr>
                <w:rFonts w:cstheme="minorHAnsi"/>
                <w:sz w:val="22"/>
              </w:rPr>
              <w:t>Eures-</w:t>
            </w:r>
            <w:proofErr w:type="spellEnd"/>
            <w:r w:rsidRPr="0084557F">
              <w:rPr>
                <w:rFonts w:cstheme="minorHAnsi"/>
                <w:sz w:val="22"/>
              </w:rPr>
              <w:t xml:space="preserve"> </w:t>
            </w:r>
            <w:proofErr w:type="gramStart"/>
            <w:r w:rsidRPr="0084557F">
              <w:rPr>
                <w:rFonts w:cstheme="minorHAnsi"/>
                <w:sz w:val="22"/>
              </w:rPr>
              <w:t>tilastot  toteutuneista</w:t>
            </w:r>
            <w:proofErr w:type="gramEnd"/>
            <w:r w:rsidRPr="0084557F">
              <w:rPr>
                <w:rFonts w:cstheme="minorHAnsi"/>
                <w:sz w:val="22"/>
              </w:rPr>
              <w:t xml:space="preserve"> rekrytoinneista</w:t>
            </w:r>
          </w:p>
        </w:tc>
      </w:tr>
      <w:tr w:rsidR="0084557F" w:rsidRPr="0084557F" w14:paraId="69355496" w14:textId="442D2164" w:rsidTr="007D6B42">
        <w:tc>
          <w:tcPr>
            <w:tcW w:w="3774" w:type="dxa"/>
          </w:tcPr>
          <w:p w14:paraId="1F1C9606" w14:textId="65966828" w:rsidR="0084557F" w:rsidRPr="0084557F" w:rsidRDefault="0084557F" w:rsidP="00F076FF">
            <w:pPr>
              <w:spacing w:line="276" w:lineRule="auto"/>
              <w:rPr>
                <w:rFonts w:cstheme="minorHAnsi"/>
                <w:sz w:val="22"/>
              </w:rPr>
            </w:pPr>
            <w:r w:rsidRPr="0084557F">
              <w:rPr>
                <w:rFonts w:cstheme="minorHAnsi"/>
                <w:sz w:val="22"/>
              </w:rPr>
              <w:t xml:space="preserve">Kiintiöpakolaisten vastaanottaminen ja heidän </w:t>
            </w:r>
            <w:proofErr w:type="gramStart"/>
            <w:r w:rsidRPr="0084557F">
              <w:rPr>
                <w:rFonts w:cstheme="minorHAnsi"/>
                <w:sz w:val="22"/>
              </w:rPr>
              <w:t>kotoutumisen</w:t>
            </w:r>
            <w:proofErr w:type="gramEnd"/>
            <w:r w:rsidRPr="0084557F">
              <w:rPr>
                <w:rFonts w:cstheme="minorHAnsi"/>
                <w:sz w:val="22"/>
              </w:rPr>
              <w:t xml:space="preserve"> edistämiseen liittyvät toimenpiteet</w:t>
            </w:r>
          </w:p>
        </w:tc>
        <w:tc>
          <w:tcPr>
            <w:tcW w:w="2927" w:type="dxa"/>
          </w:tcPr>
          <w:p w14:paraId="1266DEC9" w14:textId="60FCE253" w:rsidR="0084557F" w:rsidRPr="0084557F" w:rsidRDefault="0084557F" w:rsidP="00F076FF">
            <w:pPr>
              <w:spacing w:line="276" w:lineRule="auto"/>
              <w:rPr>
                <w:rFonts w:cstheme="minorHAnsi"/>
                <w:sz w:val="22"/>
              </w:rPr>
            </w:pPr>
            <w:r w:rsidRPr="0084557F">
              <w:rPr>
                <w:rFonts w:cstheme="minorHAnsi"/>
                <w:sz w:val="22"/>
              </w:rPr>
              <w:t>saapuneiden määrä</w:t>
            </w:r>
          </w:p>
        </w:tc>
      </w:tr>
      <w:tr w:rsidR="0084557F" w:rsidRPr="0084557F" w14:paraId="2631A9C2" w14:textId="0F7D7640" w:rsidTr="007D6B42">
        <w:tc>
          <w:tcPr>
            <w:tcW w:w="3774" w:type="dxa"/>
          </w:tcPr>
          <w:p w14:paraId="3DFADE67" w14:textId="60CA8D97" w:rsidR="0084557F" w:rsidRPr="0084557F" w:rsidRDefault="0084557F" w:rsidP="00F076FF">
            <w:pPr>
              <w:spacing w:line="276" w:lineRule="auto"/>
              <w:rPr>
                <w:rFonts w:cstheme="minorHAnsi"/>
                <w:sz w:val="22"/>
              </w:rPr>
            </w:pPr>
            <w:r w:rsidRPr="0084557F">
              <w:rPr>
                <w:rFonts w:cstheme="minorHAnsi"/>
                <w:sz w:val="22"/>
              </w:rPr>
              <w:t>Kaikki maahanmuuttajien palvelut yhden luukun periaatteella</w:t>
            </w:r>
          </w:p>
        </w:tc>
        <w:tc>
          <w:tcPr>
            <w:tcW w:w="2927" w:type="dxa"/>
          </w:tcPr>
          <w:p w14:paraId="317EAC54" w14:textId="0F9BF532" w:rsidR="0084557F" w:rsidRPr="0084557F" w:rsidRDefault="0084557F" w:rsidP="00F076FF">
            <w:pPr>
              <w:spacing w:line="276" w:lineRule="auto"/>
              <w:rPr>
                <w:rFonts w:cstheme="minorHAnsi"/>
                <w:sz w:val="22"/>
              </w:rPr>
            </w:pPr>
            <w:r w:rsidRPr="0084557F">
              <w:rPr>
                <w:rFonts w:cstheme="minorHAnsi"/>
                <w:sz w:val="22"/>
              </w:rPr>
              <w:t xml:space="preserve">Maahanmuuttotyön neuvonta- ja ohjauspalveluiden asiakasmäärä </w:t>
            </w:r>
          </w:p>
          <w:p w14:paraId="6DCB435A" w14:textId="77777777" w:rsidR="0084557F" w:rsidRPr="0084557F" w:rsidRDefault="0084557F" w:rsidP="00F076FF">
            <w:pPr>
              <w:spacing w:line="276" w:lineRule="auto"/>
              <w:rPr>
                <w:rFonts w:cstheme="minorHAnsi"/>
                <w:sz w:val="22"/>
              </w:rPr>
            </w:pPr>
          </w:p>
          <w:p w14:paraId="7CD631D2" w14:textId="77777777" w:rsidR="0084557F" w:rsidRPr="0084557F" w:rsidRDefault="0084557F" w:rsidP="00F076FF">
            <w:pPr>
              <w:spacing w:line="276" w:lineRule="auto"/>
              <w:rPr>
                <w:rFonts w:cstheme="minorHAnsi"/>
                <w:sz w:val="22"/>
              </w:rPr>
            </w:pPr>
            <w:r w:rsidRPr="0084557F">
              <w:rPr>
                <w:rFonts w:cstheme="minorHAnsi"/>
                <w:sz w:val="22"/>
              </w:rPr>
              <w:t xml:space="preserve">työllisyysalueen </w:t>
            </w:r>
            <w:proofErr w:type="gramStart"/>
            <w:r w:rsidRPr="0084557F">
              <w:rPr>
                <w:rFonts w:cstheme="minorHAnsi"/>
                <w:sz w:val="22"/>
              </w:rPr>
              <w:t>koto-asiantuntijoiden</w:t>
            </w:r>
            <w:proofErr w:type="gramEnd"/>
            <w:r w:rsidRPr="0084557F">
              <w:rPr>
                <w:rFonts w:cstheme="minorHAnsi"/>
                <w:sz w:val="22"/>
              </w:rPr>
              <w:t xml:space="preserve"> asiakasmäärä</w:t>
            </w:r>
          </w:p>
          <w:p w14:paraId="4A091D97" w14:textId="77777777" w:rsidR="0084557F" w:rsidRPr="0084557F" w:rsidRDefault="0084557F" w:rsidP="00F076FF">
            <w:pPr>
              <w:spacing w:line="276" w:lineRule="auto"/>
              <w:rPr>
                <w:rFonts w:cstheme="minorHAnsi"/>
                <w:sz w:val="22"/>
              </w:rPr>
            </w:pPr>
          </w:p>
          <w:p w14:paraId="5B2E35B0" w14:textId="7B050EB4" w:rsidR="0084557F" w:rsidRPr="0084557F" w:rsidRDefault="0084557F" w:rsidP="00F076FF">
            <w:pPr>
              <w:spacing w:line="276" w:lineRule="auto"/>
              <w:rPr>
                <w:rFonts w:cstheme="minorHAnsi"/>
                <w:sz w:val="22"/>
              </w:rPr>
            </w:pPr>
            <w:proofErr w:type="spellStart"/>
            <w:r w:rsidRPr="0084557F">
              <w:rPr>
                <w:rFonts w:cstheme="minorHAnsi"/>
                <w:sz w:val="22"/>
              </w:rPr>
              <w:t>Eures-</w:t>
            </w:r>
            <w:proofErr w:type="spellEnd"/>
            <w:r w:rsidRPr="0084557F">
              <w:rPr>
                <w:rFonts w:cstheme="minorHAnsi"/>
                <w:sz w:val="22"/>
              </w:rPr>
              <w:t xml:space="preserve"> tapahtumat/ tilastot työllisyysalueelta</w:t>
            </w:r>
          </w:p>
        </w:tc>
      </w:tr>
      <w:tr w:rsidR="0084557F" w:rsidRPr="0084557F" w14:paraId="3ED6A57C" w14:textId="77777777" w:rsidTr="007D6B42">
        <w:tc>
          <w:tcPr>
            <w:tcW w:w="3774" w:type="dxa"/>
          </w:tcPr>
          <w:p w14:paraId="31D7521F" w14:textId="0B3A82A3" w:rsidR="0084557F" w:rsidRPr="0084557F" w:rsidRDefault="0084557F" w:rsidP="00F076FF">
            <w:pPr>
              <w:spacing w:line="276" w:lineRule="auto"/>
              <w:rPr>
                <w:rFonts w:cstheme="minorHAnsi"/>
                <w:sz w:val="22"/>
              </w:rPr>
            </w:pPr>
            <w:r w:rsidRPr="0084557F">
              <w:rPr>
                <w:rFonts w:cstheme="minorHAnsi"/>
                <w:sz w:val="22"/>
              </w:rPr>
              <w:lastRenderedPageBreak/>
              <w:t>kehitämme oppilaitosten kanssa koulutusta sekä työperäisen maahanmuuton palveluita</w:t>
            </w:r>
          </w:p>
        </w:tc>
        <w:tc>
          <w:tcPr>
            <w:tcW w:w="2927" w:type="dxa"/>
          </w:tcPr>
          <w:p w14:paraId="4F4FAE18" w14:textId="69887CF9" w:rsidR="0084557F" w:rsidRPr="0084557F" w:rsidRDefault="0084557F" w:rsidP="00F076FF">
            <w:pPr>
              <w:spacing w:line="276" w:lineRule="auto"/>
              <w:rPr>
                <w:rFonts w:cstheme="minorHAnsi"/>
                <w:sz w:val="22"/>
              </w:rPr>
            </w:pPr>
            <w:r w:rsidRPr="0084557F">
              <w:rPr>
                <w:rFonts w:cstheme="minorHAnsi"/>
                <w:sz w:val="22"/>
              </w:rPr>
              <w:t>Uusien palveluiden kuvaus</w:t>
            </w:r>
          </w:p>
        </w:tc>
      </w:tr>
    </w:tbl>
    <w:p w14:paraId="60170B59" w14:textId="5E808D54" w:rsidR="003D4B5C" w:rsidRPr="0084557F" w:rsidRDefault="003D4B5C" w:rsidP="00F076FF">
      <w:pPr>
        <w:shd w:val="clear" w:color="auto" w:fill="FEFEFE"/>
        <w:spacing w:after="0" w:line="276" w:lineRule="auto"/>
        <w:rPr>
          <w:rFonts w:cstheme="minorHAnsi"/>
          <w:sz w:val="22"/>
        </w:rPr>
      </w:pPr>
    </w:p>
    <w:p w14:paraId="04BAB92B" w14:textId="77777777" w:rsidR="007D6B42" w:rsidRPr="0084557F" w:rsidRDefault="007D6B42" w:rsidP="00F076FF">
      <w:pPr>
        <w:shd w:val="clear" w:color="auto" w:fill="FEFEFE"/>
        <w:spacing w:after="0" w:line="276" w:lineRule="auto"/>
        <w:rPr>
          <w:rFonts w:cstheme="minorHAnsi"/>
          <w:sz w:val="22"/>
        </w:rPr>
      </w:pPr>
    </w:p>
    <w:p w14:paraId="03ADBCFA" w14:textId="77777777" w:rsidR="003D4B5C" w:rsidRPr="0084557F" w:rsidRDefault="003D4B5C" w:rsidP="00F076FF">
      <w:pPr>
        <w:shd w:val="clear" w:color="auto" w:fill="FEFEFE"/>
        <w:spacing w:after="0" w:line="276" w:lineRule="auto"/>
        <w:rPr>
          <w:rFonts w:eastAsia="Times New Roman" w:cstheme="minorHAnsi"/>
          <w:color w:val="213C46"/>
          <w:sz w:val="22"/>
          <w:lang w:eastAsia="fi-FI"/>
        </w:rPr>
      </w:pPr>
    </w:p>
    <w:p w14:paraId="4C3C1840" w14:textId="208C10C0" w:rsidR="00E1401E" w:rsidRPr="0084557F" w:rsidRDefault="00E1401E" w:rsidP="00F076FF">
      <w:pPr>
        <w:spacing w:after="0" w:line="276" w:lineRule="auto"/>
        <w:rPr>
          <w:rFonts w:cstheme="minorHAnsi"/>
          <w:sz w:val="22"/>
        </w:rPr>
      </w:pPr>
    </w:p>
    <w:sectPr w:rsidR="00E1401E" w:rsidRPr="0084557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Neutra Text">
    <w:panose1 w:val="02000000000000000000"/>
    <w:charset w:val="00"/>
    <w:family w:val="modern"/>
    <w:notTrueType/>
    <w:pitch w:val="variable"/>
    <w:sig w:usb0="800000AF" w:usb1="4000204A" w:usb2="00000000" w:usb3="00000000" w:csb0="00000009" w:csb1="00000000"/>
  </w:font>
  <w:font w:name="NeutraText-Book">
    <w:altName w:val="Calibri"/>
    <w:panose1 w:val="00000000000000000000"/>
    <w:charset w:val="00"/>
    <w:family w:val="auto"/>
    <w:notTrueType/>
    <w:pitch w:val="variable"/>
    <w:sig w:usb0="800000AF" w:usb1="4000204A" w:usb2="00000000" w:usb3="00000000" w:csb0="000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F2049"/>
    <w:multiLevelType w:val="multilevel"/>
    <w:tmpl w:val="A26ED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0A2688"/>
    <w:multiLevelType w:val="hybridMultilevel"/>
    <w:tmpl w:val="96E44358"/>
    <w:lvl w:ilvl="0" w:tplc="B2D89F24">
      <w:start w:val="6"/>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1433ECD"/>
    <w:multiLevelType w:val="multilevel"/>
    <w:tmpl w:val="793EC9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23E12ED5"/>
    <w:multiLevelType w:val="hybridMultilevel"/>
    <w:tmpl w:val="9BD81CF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4ED3EA4"/>
    <w:multiLevelType w:val="multilevel"/>
    <w:tmpl w:val="CDD8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2B30E2"/>
    <w:multiLevelType w:val="multilevel"/>
    <w:tmpl w:val="39443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B475C3"/>
    <w:multiLevelType w:val="multilevel"/>
    <w:tmpl w:val="1FAA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2614A5"/>
    <w:multiLevelType w:val="hybridMultilevel"/>
    <w:tmpl w:val="1CAC328C"/>
    <w:lvl w:ilvl="0" w:tplc="84A654CA">
      <w:start w:val="8"/>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8" w15:restartNumberingAfterBreak="0">
    <w:nsid w:val="3E271CC2"/>
    <w:multiLevelType w:val="multilevel"/>
    <w:tmpl w:val="DB92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BB1691"/>
    <w:multiLevelType w:val="hybridMultilevel"/>
    <w:tmpl w:val="FA1EDB0E"/>
    <w:lvl w:ilvl="0" w:tplc="102A9AB8">
      <w:start w:val="2"/>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0" w15:restartNumberingAfterBreak="0">
    <w:nsid w:val="48B10575"/>
    <w:multiLevelType w:val="multilevel"/>
    <w:tmpl w:val="2FC28298"/>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498F3D59"/>
    <w:multiLevelType w:val="hybridMultilevel"/>
    <w:tmpl w:val="F1EA2FF6"/>
    <w:lvl w:ilvl="0" w:tplc="FADA017A">
      <w:numFmt w:val="bullet"/>
      <w:lvlText w:val=""/>
      <w:lvlJc w:val="left"/>
      <w:pPr>
        <w:ind w:left="720" w:hanging="360"/>
      </w:pPr>
      <w:rPr>
        <w:rFonts w:ascii="Symbol" w:eastAsiaTheme="minorHAnsi" w:hAnsi="Symbol"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5E32063"/>
    <w:multiLevelType w:val="hybridMultilevel"/>
    <w:tmpl w:val="3E2C9DA6"/>
    <w:lvl w:ilvl="0" w:tplc="EB2C7F4C">
      <w:start w:val="2"/>
      <w:numFmt w:val="bullet"/>
      <w:lvlText w:val="-"/>
      <w:lvlJc w:val="left"/>
      <w:pPr>
        <w:ind w:left="1080" w:hanging="360"/>
      </w:pPr>
      <w:rPr>
        <w:rFonts w:ascii="Calibri" w:eastAsiaTheme="minorHAnsi" w:hAnsi="Calibri" w:cs="Calibri"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3" w15:restartNumberingAfterBreak="0">
    <w:nsid w:val="5CCA7C34"/>
    <w:multiLevelType w:val="hybridMultilevel"/>
    <w:tmpl w:val="6170675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60E8673A"/>
    <w:multiLevelType w:val="hybridMultilevel"/>
    <w:tmpl w:val="EB584822"/>
    <w:lvl w:ilvl="0" w:tplc="EB2C7F4C">
      <w:start w:val="2"/>
      <w:numFmt w:val="bullet"/>
      <w:lvlText w:val="-"/>
      <w:lvlJc w:val="left"/>
      <w:pPr>
        <w:ind w:left="1080" w:hanging="360"/>
      </w:pPr>
      <w:rPr>
        <w:rFonts w:ascii="Calibri" w:eastAsiaTheme="minorHAnsi" w:hAnsi="Calibri" w:cs="Calibri"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5" w15:restartNumberingAfterBreak="0">
    <w:nsid w:val="61D61956"/>
    <w:multiLevelType w:val="hybridMultilevel"/>
    <w:tmpl w:val="762A97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721F6DB8"/>
    <w:multiLevelType w:val="multilevel"/>
    <w:tmpl w:val="F0F8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7410E2"/>
    <w:multiLevelType w:val="multilevel"/>
    <w:tmpl w:val="CAD28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BB54A7"/>
    <w:multiLevelType w:val="hybridMultilevel"/>
    <w:tmpl w:val="5D2A7A8E"/>
    <w:lvl w:ilvl="0" w:tplc="2034DE78">
      <w:start w:val="4"/>
      <w:numFmt w:val="bullet"/>
      <w:lvlText w:val=""/>
      <w:lvlJc w:val="left"/>
      <w:pPr>
        <w:ind w:left="720" w:hanging="360"/>
      </w:pPr>
      <w:rPr>
        <w:rFonts w:ascii="Symbol" w:eastAsiaTheme="minorHAnsi" w:hAnsi="Symbol"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866063513">
    <w:abstractNumId w:val="0"/>
  </w:num>
  <w:num w:numId="2" w16cid:durableId="875431780">
    <w:abstractNumId w:val="2"/>
  </w:num>
  <w:num w:numId="3" w16cid:durableId="1145857049">
    <w:abstractNumId w:val="10"/>
  </w:num>
  <w:num w:numId="4" w16cid:durableId="261258487">
    <w:abstractNumId w:val="16"/>
  </w:num>
  <w:num w:numId="5" w16cid:durableId="799496677">
    <w:abstractNumId w:val="1"/>
  </w:num>
  <w:num w:numId="6" w16cid:durableId="1805582897">
    <w:abstractNumId w:val="13"/>
  </w:num>
  <w:num w:numId="7" w16cid:durableId="1891916583">
    <w:abstractNumId w:val="7"/>
  </w:num>
  <w:num w:numId="8" w16cid:durableId="1692103464">
    <w:abstractNumId w:val="9"/>
  </w:num>
  <w:num w:numId="9" w16cid:durableId="1466848963">
    <w:abstractNumId w:val="3"/>
  </w:num>
  <w:num w:numId="10" w16cid:durableId="648557083">
    <w:abstractNumId w:val="5"/>
  </w:num>
  <w:num w:numId="11" w16cid:durableId="1278637763">
    <w:abstractNumId w:val="12"/>
  </w:num>
  <w:num w:numId="12" w16cid:durableId="1637176243">
    <w:abstractNumId w:val="14"/>
  </w:num>
  <w:num w:numId="13" w16cid:durableId="575942915">
    <w:abstractNumId w:val="11"/>
  </w:num>
  <w:num w:numId="14" w16cid:durableId="184952248">
    <w:abstractNumId w:val="15"/>
  </w:num>
  <w:num w:numId="15" w16cid:durableId="25445850">
    <w:abstractNumId w:val="6"/>
  </w:num>
  <w:num w:numId="16" w16cid:durableId="1887716436">
    <w:abstractNumId w:val="8"/>
  </w:num>
  <w:num w:numId="17" w16cid:durableId="22945845">
    <w:abstractNumId w:val="4"/>
  </w:num>
  <w:num w:numId="18" w16cid:durableId="1516967560">
    <w:abstractNumId w:val="18"/>
  </w:num>
  <w:num w:numId="19" w16cid:durableId="5675721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598"/>
    <w:rsid w:val="00016B72"/>
    <w:rsid w:val="00067AFA"/>
    <w:rsid w:val="000A2B8F"/>
    <w:rsid w:val="000C1ED9"/>
    <w:rsid w:val="00110925"/>
    <w:rsid w:val="00193C43"/>
    <w:rsid w:val="002004DA"/>
    <w:rsid w:val="00206EAB"/>
    <w:rsid w:val="002364BF"/>
    <w:rsid w:val="002870CE"/>
    <w:rsid w:val="00297542"/>
    <w:rsid w:val="002A55F8"/>
    <w:rsid w:val="00302709"/>
    <w:rsid w:val="003775AE"/>
    <w:rsid w:val="003C0E92"/>
    <w:rsid w:val="003C4DA5"/>
    <w:rsid w:val="003D4B5C"/>
    <w:rsid w:val="004707E3"/>
    <w:rsid w:val="00487F67"/>
    <w:rsid w:val="004A6488"/>
    <w:rsid w:val="004E4613"/>
    <w:rsid w:val="00512D31"/>
    <w:rsid w:val="005E77A9"/>
    <w:rsid w:val="00610010"/>
    <w:rsid w:val="00616B0D"/>
    <w:rsid w:val="006173DD"/>
    <w:rsid w:val="00621F16"/>
    <w:rsid w:val="00641D26"/>
    <w:rsid w:val="006502D1"/>
    <w:rsid w:val="006E1D07"/>
    <w:rsid w:val="006E5A45"/>
    <w:rsid w:val="007110E8"/>
    <w:rsid w:val="007354B8"/>
    <w:rsid w:val="00736DA2"/>
    <w:rsid w:val="0075703F"/>
    <w:rsid w:val="00764F96"/>
    <w:rsid w:val="007926DE"/>
    <w:rsid w:val="007B1D0E"/>
    <w:rsid w:val="007B42CF"/>
    <w:rsid w:val="007D6B42"/>
    <w:rsid w:val="007F6F28"/>
    <w:rsid w:val="007F724B"/>
    <w:rsid w:val="00830A43"/>
    <w:rsid w:val="00835598"/>
    <w:rsid w:val="0084557F"/>
    <w:rsid w:val="008618D4"/>
    <w:rsid w:val="008733D6"/>
    <w:rsid w:val="00881AC5"/>
    <w:rsid w:val="008B56FA"/>
    <w:rsid w:val="0097536B"/>
    <w:rsid w:val="009E4D04"/>
    <w:rsid w:val="009E6CEC"/>
    <w:rsid w:val="00A66373"/>
    <w:rsid w:val="00A90B97"/>
    <w:rsid w:val="00AB0BBA"/>
    <w:rsid w:val="00AD2B9C"/>
    <w:rsid w:val="00AD57FC"/>
    <w:rsid w:val="00B210EE"/>
    <w:rsid w:val="00B93E6A"/>
    <w:rsid w:val="00BA408D"/>
    <w:rsid w:val="00BC5671"/>
    <w:rsid w:val="00BF700F"/>
    <w:rsid w:val="00C05F02"/>
    <w:rsid w:val="00C75381"/>
    <w:rsid w:val="00CA2C2C"/>
    <w:rsid w:val="00CB21F6"/>
    <w:rsid w:val="00D20A83"/>
    <w:rsid w:val="00D36A36"/>
    <w:rsid w:val="00D74658"/>
    <w:rsid w:val="00DA1BA3"/>
    <w:rsid w:val="00DC5A6A"/>
    <w:rsid w:val="00DD2D11"/>
    <w:rsid w:val="00DD7407"/>
    <w:rsid w:val="00DF6D42"/>
    <w:rsid w:val="00E1401E"/>
    <w:rsid w:val="00E37115"/>
    <w:rsid w:val="00E54C29"/>
    <w:rsid w:val="00E62C2A"/>
    <w:rsid w:val="00E800A6"/>
    <w:rsid w:val="00EA2E27"/>
    <w:rsid w:val="00EB107D"/>
    <w:rsid w:val="00EC17F3"/>
    <w:rsid w:val="00F009E3"/>
    <w:rsid w:val="00F076FF"/>
    <w:rsid w:val="00F20C08"/>
    <w:rsid w:val="00F56952"/>
    <w:rsid w:val="00F56AB7"/>
    <w:rsid w:val="00FF06E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D3FA9"/>
  <w15:chartTrackingRefBased/>
  <w15:docId w15:val="{8B385C5A-08A0-4070-8971-1E4429F4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004DA"/>
    <w:rPr>
      <w:sz w:val="24"/>
    </w:rPr>
  </w:style>
  <w:style w:type="paragraph" w:styleId="Otsikko1">
    <w:name w:val="heading 1"/>
    <w:basedOn w:val="Normaali"/>
    <w:next w:val="Normaali"/>
    <w:link w:val="Otsikko1Char"/>
    <w:uiPriority w:val="9"/>
    <w:qFormat/>
    <w:rsid w:val="002004DA"/>
    <w:pPr>
      <w:keepNext/>
      <w:keepLines/>
      <w:spacing w:before="240" w:after="0"/>
      <w:outlineLvl w:val="0"/>
    </w:pPr>
    <w:rPr>
      <w:rFonts w:asciiTheme="majorHAnsi" w:eastAsiaTheme="majorEastAsia" w:hAnsiTheme="majorHAnsi" w:cstheme="majorBidi"/>
      <w:b/>
      <w:sz w:val="32"/>
      <w:szCs w:val="32"/>
    </w:rPr>
  </w:style>
  <w:style w:type="paragraph" w:styleId="Otsikko2">
    <w:name w:val="heading 2"/>
    <w:basedOn w:val="Normaali"/>
    <w:next w:val="Normaali"/>
    <w:link w:val="Otsikko2Char"/>
    <w:uiPriority w:val="9"/>
    <w:unhideWhenUsed/>
    <w:qFormat/>
    <w:rsid w:val="002004DA"/>
    <w:pPr>
      <w:keepNext/>
      <w:keepLines/>
      <w:spacing w:before="40" w:after="0"/>
      <w:outlineLvl w:val="1"/>
    </w:pPr>
    <w:rPr>
      <w:rFonts w:asciiTheme="majorHAnsi" w:eastAsiaTheme="majorEastAsia" w:hAnsiTheme="majorHAnsi" w:cstheme="majorBidi"/>
      <w:sz w:val="28"/>
      <w:szCs w:val="26"/>
    </w:rPr>
  </w:style>
  <w:style w:type="paragraph" w:styleId="Otsikko3">
    <w:name w:val="heading 3"/>
    <w:basedOn w:val="Normaali"/>
    <w:link w:val="Otsikko3Char"/>
    <w:uiPriority w:val="9"/>
    <w:qFormat/>
    <w:rsid w:val="002004DA"/>
    <w:pPr>
      <w:spacing w:before="100" w:beforeAutospacing="1" w:after="100" w:afterAutospacing="1" w:line="240" w:lineRule="auto"/>
      <w:outlineLvl w:val="2"/>
    </w:pPr>
    <w:rPr>
      <w:rFonts w:asciiTheme="majorHAnsi" w:eastAsia="Times New Roman" w:hAnsiTheme="majorHAnsi" w:cs="Times New Roman"/>
      <w:b/>
      <w:bCs/>
      <w:sz w:val="28"/>
      <w:szCs w:val="27"/>
      <w:lang w:eastAsia="fi-FI"/>
    </w:rPr>
  </w:style>
  <w:style w:type="paragraph" w:styleId="Otsikko4">
    <w:name w:val="heading 4"/>
    <w:basedOn w:val="Normaali"/>
    <w:link w:val="Otsikko4Char"/>
    <w:uiPriority w:val="9"/>
    <w:qFormat/>
    <w:rsid w:val="00835598"/>
    <w:pPr>
      <w:spacing w:before="100" w:beforeAutospacing="1" w:after="100" w:afterAutospacing="1" w:line="240" w:lineRule="auto"/>
      <w:outlineLvl w:val="3"/>
    </w:pPr>
    <w:rPr>
      <w:rFonts w:ascii="Times New Roman" w:eastAsia="Times New Roman" w:hAnsi="Times New Roman" w:cs="Times New Roman"/>
      <w:b/>
      <w:bCs/>
      <w:szCs w:val="24"/>
      <w:lang w:eastAsia="fi-FI"/>
    </w:rPr>
  </w:style>
  <w:style w:type="paragraph" w:styleId="Otsikko5">
    <w:name w:val="heading 5"/>
    <w:basedOn w:val="Normaali"/>
    <w:next w:val="Normaali"/>
    <w:link w:val="Otsikko5Char"/>
    <w:uiPriority w:val="9"/>
    <w:unhideWhenUsed/>
    <w:qFormat/>
    <w:rsid w:val="006502D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2004DA"/>
    <w:rPr>
      <w:rFonts w:asciiTheme="majorHAnsi" w:eastAsia="Times New Roman" w:hAnsiTheme="majorHAnsi" w:cs="Times New Roman"/>
      <w:b/>
      <w:bCs/>
      <w:sz w:val="28"/>
      <w:szCs w:val="27"/>
      <w:lang w:eastAsia="fi-FI"/>
    </w:rPr>
  </w:style>
  <w:style w:type="character" w:customStyle="1" w:styleId="Otsikko4Char">
    <w:name w:val="Otsikko 4 Char"/>
    <w:basedOn w:val="Kappaleenoletusfontti"/>
    <w:link w:val="Otsikko4"/>
    <w:uiPriority w:val="9"/>
    <w:rsid w:val="00835598"/>
    <w:rPr>
      <w:rFonts w:ascii="Times New Roman" w:eastAsia="Times New Roman" w:hAnsi="Times New Roman" w:cs="Times New Roman"/>
      <w:b/>
      <w:bCs/>
      <w:sz w:val="24"/>
      <w:szCs w:val="24"/>
      <w:lang w:eastAsia="fi-FI"/>
    </w:rPr>
  </w:style>
  <w:style w:type="paragraph" w:styleId="NormaaliWWW">
    <w:name w:val="Normal (Web)"/>
    <w:basedOn w:val="Normaali"/>
    <w:uiPriority w:val="99"/>
    <w:unhideWhenUsed/>
    <w:rsid w:val="00835598"/>
    <w:pPr>
      <w:spacing w:before="100" w:beforeAutospacing="1" w:after="100" w:afterAutospacing="1" w:line="240" w:lineRule="auto"/>
    </w:pPr>
    <w:rPr>
      <w:rFonts w:ascii="Times New Roman" w:eastAsia="Times New Roman" w:hAnsi="Times New Roman" w:cs="Times New Roman"/>
      <w:szCs w:val="24"/>
      <w:lang w:eastAsia="fi-FI"/>
    </w:rPr>
  </w:style>
  <w:style w:type="character" w:styleId="Hyperlinkki">
    <w:name w:val="Hyperlink"/>
    <w:basedOn w:val="Kappaleenoletusfontti"/>
    <w:uiPriority w:val="99"/>
    <w:unhideWhenUsed/>
    <w:rsid w:val="00835598"/>
    <w:rPr>
      <w:color w:val="0000FF"/>
      <w:u w:val="single"/>
    </w:rPr>
  </w:style>
  <w:style w:type="character" w:styleId="Korostus">
    <w:name w:val="Emphasis"/>
    <w:basedOn w:val="Kappaleenoletusfontti"/>
    <w:uiPriority w:val="20"/>
    <w:qFormat/>
    <w:rsid w:val="00835598"/>
    <w:rPr>
      <w:i/>
      <w:iCs/>
    </w:rPr>
  </w:style>
  <w:style w:type="character" w:customStyle="1" w:styleId="Otsikko1Char">
    <w:name w:val="Otsikko 1 Char"/>
    <w:basedOn w:val="Kappaleenoletusfontti"/>
    <w:link w:val="Otsikko1"/>
    <w:uiPriority w:val="9"/>
    <w:rsid w:val="002004DA"/>
    <w:rPr>
      <w:rFonts w:asciiTheme="majorHAnsi" w:eastAsiaTheme="majorEastAsia" w:hAnsiTheme="majorHAnsi" w:cstheme="majorBidi"/>
      <w:b/>
      <w:sz w:val="32"/>
      <w:szCs w:val="32"/>
    </w:rPr>
  </w:style>
  <w:style w:type="character" w:customStyle="1" w:styleId="Otsikko2Char">
    <w:name w:val="Otsikko 2 Char"/>
    <w:basedOn w:val="Kappaleenoletusfontti"/>
    <w:link w:val="Otsikko2"/>
    <w:uiPriority w:val="9"/>
    <w:rsid w:val="002004DA"/>
    <w:rPr>
      <w:rFonts w:asciiTheme="majorHAnsi" w:eastAsiaTheme="majorEastAsia" w:hAnsiTheme="majorHAnsi" w:cstheme="majorBidi"/>
      <w:sz w:val="28"/>
      <w:szCs w:val="26"/>
    </w:rPr>
  </w:style>
  <w:style w:type="character" w:customStyle="1" w:styleId="sr-only">
    <w:name w:val="sr-only"/>
    <w:basedOn w:val="Kappaleenoletusfontti"/>
    <w:rsid w:val="00835598"/>
  </w:style>
  <w:style w:type="character" w:customStyle="1" w:styleId="Pivmr1">
    <w:name w:val="Päivämäärä1"/>
    <w:basedOn w:val="Kappaleenoletusfontti"/>
    <w:rsid w:val="00835598"/>
  </w:style>
  <w:style w:type="character" w:customStyle="1" w:styleId="label">
    <w:name w:val="label"/>
    <w:basedOn w:val="Kappaleenoletusfontti"/>
    <w:rsid w:val="00835598"/>
  </w:style>
  <w:style w:type="paragraph" w:customStyle="1" w:styleId="ingress">
    <w:name w:val="ingress"/>
    <w:basedOn w:val="Normaali"/>
    <w:rsid w:val="00835598"/>
    <w:pPr>
      <w:spacing w:before="100" w:beforeAutospacing="1" w:after="100" w:afterAutospacing="1" w:line="240" w:lineRule="auto"/>
    </w:pPr>
    <w:rPr>
      <w:rFonts w:ascii="Times New Roman" w:eastAsia="Times New Roman" w:hAnsi="Times New Roman" w:cs="Times New Roman"/>
      <w:szCs w:val="24"/>
      <w:lang w:eastAsia="fi-FI"/>
    </w:rPr>
  </w:style>
  <w:style w:type="character" w:styleId="Voimakas">
    <w:name w:val="Strong"/>
    <w:basedOn w:val="Kappaleenoletusfontti"/>
    <w:uiPriority w:val="22"/>
    <w:qFormat/>
    <w:rsid w:val="00835598"/>
    <w:rPr>
      <w:b/>
      <w:bCs/>
    </w:rPr>
  </w:style>
  <w:style w:type="character" w:customStyle="1" w:styleId="field">
    <w:name w:val="field"/>
    <w:basedOn w:val="Kappaleenoletusfontti"/>
    <w:rsid w:val="00835598"/>
  </w:style>
  <w:style w:type="character" w:customStyle="1" w:styleId="fieldfaqtheme">
    <w:name w:val="field_faq_theme"/>
    <w:basedOn w:val="Kappaleenoletusfontti"/>
    <w:rsid w:val="00835598"/>
  </w:style>
  <w:style w:type="paragraph" w:styleId="Luettelokappale">
    <w:name w:val="List Paragraph"/>
    <w:basedOn w:val="Normaali"/>
    <w:uiPriority w:val="34"/>
    <w:qFormat/>
    <w:rsid w:val="0075703F"/>
    <w:pPr>
      <w:ind w:left="720"/>
      <w:contextualSpacing/>
    </w:pPr>
  </w:style>
  <w:style w:type="paragraph" w:styleId="Eivli">
    <w:name w:val="No Spacing"/>
    <w:uiPriority w:val="1"/>
    <w:qFormat/>
    <w:rsid w:val="00C75381"/>
    <w:pPr>
      <w:spacing w:after="0" w:line="240" w:lineRule="auto"/>
    </w:pPr>
  </w:style>
  <w:style w:type="paragraph" w:styleId="Sisllysluettelonotsikko">
    <w:name w:val="TOC Heading"/>
    <w:basedOn w:val="Otsikko1"/>
    <w:next w:val="Normaali"/>
    <w:uiPriority w:val="39"/>
    <w:unhideWhenUsed/>
    <w:qFormat/>
    <w:rsid w:val="00C75381"/>
    <w:pPr>
      <w:outlineLvl w:val="9"/>
    </w:pPr>
    <w:rPr>
      <w:lang w:eastAsia="fi-FI"/>
    </w:rPr>
  </w:style>
  <w:style w:type="paragraph" w:styleId="Sisluet1">
    <w:name w:val="toc 1"/>
    <w:basedOn w:val="Normaali"/>
    <w:next w:val="Normaali"/>
    <w:autoRedefine/>
    <w:uiPriority w:val="39"/>
    <w:unhideWhenUsed/>
    <w:rsid w:val="00C75381"/>
    <w:pPr>
      <w:spacing w:after="100"/>
    </w:pPr>
  </w:style>
  <w:style w:type="paragraph" w:styleId="Sisluet2">
    <w:name w:val="toc 2"/>
    <w:basedOn w:val="Normaali"/>
    <w:next w:val="Normaali"/>
    <w:autoRedefine/>
    <w:uiPriority w:val="39"/>
    <w:unhideWhenUsed/>
    <w:rsid w:val="00C75381"/>
    <w:pPr>
      <w:spacing w:after="100"/>
      <w:ind w:left="220"/>
    </w:pPr>
  </w:style>
  <w:style w:type="paragraph" w:styleId="Sisluet3">
    <w:name w:val="toc 3"/>
    <w:basedOn w:val="Normaali"/>
    <w:next w:val="Normaali"/>
    <w:autoRedefine/>
    <w:uiPriority w:val="39"/>
    <w:unhideWhenUsed/>
    <w:rsid w:val="00C75381"/>
    <w:pPr>
      <w:spacing w:after="100"/>
      <w:ind w:left="440"/>
    </w:pPr>
  </w:style>
  <w:style w:type="table" w:styleId="TaulukkoRuudukko">
    <w:name w:val="Table Grid"/>
    <w:basedOn w:val="Normaalitaulukko"/>
    <w:uiPriority w:val="39"/>
    <w:rsid w:val="007D6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fr-nav-item">
    <w:name w:val="lfr-nav-item"/>
    <w:basedOn w:val="Normaali"/>
    <w:rsid w:val="00621F16"/>
    <w:pPr>
      <w:spacing w:before="100" w:beforeAutospacing="1" w:after="100" w:afterAutospacing="1" w:line="240" w:lineRule="auto"/>
    </w:pPr>
    <w:rPr>
      <w:rFonts w:ascii="Times New Roman" w:eastAsia="Times New Roman" w:hAnsi="Times New Roman" w:cs="Times New Roman"/>
      <w:szCs w:val="24"/>
      <w:lang w:eastAsia="fi-FI"/>
    </w:rPr>
  </w:style>
  <w:style w:type="paragraph" w:styleId="Leipteksti">
    <w:name w:val="Body Text"/>
    <w:basedOn w:val="Normaali"/>
    <w:link w:val="LeiptekstiChar"/>
    <w:uiPriority w:val="1"/>
    <w:qFormat/>
    <w:rsid w:val="00DF6D42"/>
    <w:pPr>
      <w:widowControl w:val="0"/>
      <w:autoSpaceDE w:val="0"/>
      <w:autoSpaceDN w:val="0"/>
      <w:spacing w:before="312" w:after="120" w:line="360" w:lineRule="auto"/>
    </w:pPr>
    <w:rPr>
      <w:rFonts w:ascii="Neutra Text" w:hAnsi="Neutra Text" w:cs="NeutraText-Book"/>
      <w:szCs w:val="24"/>
    </w:rPr>
  </w:style>
  <w:style w:type="character" w:customStyle="1" w:styleId="LeiptekstiChar">
    <w:name w:val="Leipäteksti Char"/>
    <w:basedOn w:val="Kappaleenoletusfontti"/>
    <w:link w:val="Leipteksti"/>
    <w:uiPriority w:val="1"/>
    <w:rsid w:val="00DF6D42"/>
    <w:rPr>
      <w:rFonts w:ascii="Neutra Text" w:hAnsi="Neutra Text" w:cs="NeutraText-Book"/>
      <w:sz w:val="24"/>
      <w:szCs w:val="24"/>
    </w:rPr>
  </w:style>
  <w:style w:type="character" w:styleId="Ratkaisematonmaininta">
    <w:name w:val="Unresolved Mention"/>
    <w:basedOn w:val="Kappaleenoletusfontti"/>
    <w:uiPriority w:val="99"/>
    <w:semiHidden/>
    <w:unhideWhenUsed/>
    <w:rsid w:val="006E1D07"/>
    <w:rPr>
      <w:color w:val="605E5C"/>
      <w:shd w:val="clear" w:color="auto" w:fill="E1DFDD"/>
    </w:rPr>
  </w:style>
  <w:style w:type="character" w:customStyle="1" w:styleId="Otsikko5Char">
    <w:name w:val="Otsikko 5 Char"/>
    <w:basedOn w:val="Kappaleenoletusfontti"/>
    <w:link w:val="Otsikko5"/>
    <w:uiPriority w:val="9"/>
    <w:rsid w:val="006502D1"/>
    <w:rPr>
      <w:rFonts w:asciiTheme="majorHAnsi" w:eastAsiaTheme="majorEastAsia" w:hAnsiTheme="majorHAnsi" w:cstheme="majorBidi"/>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6247">
      <w:bodyDiv w:val="1"/>
      <w:marLeft w:val="0"/>
      <w:marRight w:val="0"/>
      <w:marTop w:val="0"/>
      <w:marBottom w:val="0"/>
      <w:divBdr>
        <w:top w:val="none" w:sz="0" w:space="0" w:color="auto"/>
        <w:left w:val="none" w:sz="0" w:space="0" w:color="auto"/>
        <w:bottom w:val="none" w:sz="0" w:space="0" w:color="auto"/>
        <w:right w:val="none" w:sz="0" w:space="0" w:color="auto"/>
      </w:divBdr>
      <w:divsChild>
        <w:div w:id="2002468110">
          <w:marLeft w:val="0"/>
          <w:marRight w:val="0"/>
          <w:marTop w:val="0"/>
          <w:marBottom w:val="0"/>
          <w:divBdr>
            <w:top w:val="none" w:sz="0" w:space="0" w:color="auto"/>
            <w:left w:val="none" w:sz="0" w:space="0" w:color="auto"/>
            <w:bottom w:val="none" w:sz="0" w:space="0" w:color="auto"/>
            <w:right w:val="none" w:sz="0" w:space="0" w:color="auto"/>
          </w:divBdr>
          <w:divsChild>
            <w:div w:id="812598533">
              <w:marLeft w:val="0"/>
              <w:marRight w:val="0"/>
              <w:marTop w:val="0"/>
              <w:marBottom w:val="0"/>
              <w:divBdr>
                <w:top w:val="none" w:sz="0" w:space="0" w:color="auto"/>
                <w:left w:val="none" w:sz="0" w:space="0" w:color="auto"/>
                <w:bottom w:val="none" w:sz="0" w:space="0" w:color="auto"/>
                <w:right w:val="none" w:sz="0" w:space="0" w:color="auto"/>
              </w:divBdr>
            </w:div>
          </w:divsChild>
        </w:div>
        <w:div w:id="1032653987">
          <w:marLeft w:val="0"/>
          <w:marRight w:val="0"/>
          <w:marTop w:val="0"/>
          <w:marBottom w:val="0"/>
          <w:divBdr>
            <w:top w:val="none" w:sz="0" w:space="0" w:color="auto"/>
            <w:left w:val="none" w:sz="0" w:space="0" w:color="auto"/>
            <w:bottom w:val="none" w:sz="0" w:space="0" w:color="auto"/>
            <w:right w:val="none" w:sz="0" w:space="0" w:color="auto"/>
          </w:divBdr>
          <w:divsChild>
            <w:div w:id="1339696211">
              <w:marLeft w:val="0"/>
              <w:marRight w:val="0"/>
              <w:marTop w:val="0"/>
              <w:marBottom w:val="0"/>
              <w:divBdr>
                <w:top w:val="none" w:sz="0" w:space="0" w:color="auto"/>
                <w:left w:val="none" w:sz="0" w:space="0" w:color="auto"/>
                <w:bottom w:val="none" w:sz="0" w:space="0" w:color="auto"/>
                <w:right w:val="none" w:sz="0" w:space="0" w:color="auto"/>
              </w:divBdr>
            </w:div>
            <w:div w:id="1607813060">
              <w:marLeft w:val="0"/>
              <w:marRight w:val="0"/>
              <w:marTop w:val="0"/>
              <w:marBottom w:val="0"/>
              <w:divBdr>
                <w:top w:val="none" w:sz="0" w:space="0" w:color="auto"/>
                <w:left w:val="none" w:sz="0" w:space="0" w:color="auto"/>
                <w:bottom w:val="none" w:sz="0" w:space="0" w:color="auto"/>
                <w:right w:val="none" w:sz="0" w:space="0" w:color="auto"/>
              </w:divBdr>
              <w:divsChild>
                <w:div w:id="1054426229">
                  <w:marLeft w:val="0"/>
                  <w:marRight w:val="0"/>
                  <w:marTop w:val="0"/>
                  <w:marBottom w:val="0"/>
                  <w:divBdr>
                    <w:top w:val="none" w:sz="0" w:space="0" w:color="auto"/>
                    <w:left w:val="none" w:sz="0" w:space="0" w:color="auto"/>
                    <w:bottom w:val="none" w:sz="0" w:space="0" w:color="auto"/>
                    <w:right w:val="none" w:sz="0" w:space="0" w:color="auto"/>
                  </w:divBdr>
                  <w:divsChild>
                    <w:div w:id="588737475">
                      <w:marLeft w:val="0"/>
                      <w:marRight w:val="0"/>
                      <w:marTop w:val="0"/>
                      <w:marBottom w:val="0"/>
                      <w:divBdr>
                        <w:top w:val="none" w:sz="0" w:space="0" w:color="auto"/>
                        <w:left w:val="none" w:sz="0" w:space="0" w:color="auto"/>
                        <w:bottom w:val="none" w:sz="0" w:space="0" w:color="auto"/>
                        <w:right w:val="none" w:sz="0" w:space="0" w:color="auto"/>
                      </w:divBdr>
                      <w:divsChild>
                        <w:div w:id="38502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1459">
          <w:marLeft w:val="0"/>
          <w:marRight w:val="0"/>
          <w:marTop w:val="0"/>
          <w:marBottom w:val="0"/>
          <w:divBdr>
            <w:top w:val="none" w:sz="0" w:space="0" w:color="auto"/>
            <w:left w:val="none" w:sz="0" w:space="0" w:color="auto"/>
            <w:bottom w:val="none" w:sz="0" w:space="0" w:color="auto"/>
            <w:right w:val="none" w:sz="0" w:space="0" w:color="auto"/>
          </w:divBdr>
          <w:divsChild>
            <w:div w:id="2004817896">
              <w:marLeft w:val="0"/>
              <w:marRight w:val="0"/>
              <w:marTop w:val="0"/>
              <w:marBottom w:val="0"/>
              <w:divBdr>
                <w:top w:val="none" w:sz="0" w:space="0" w:color="auto"/>
                <w:left w:val="none" w:sz="0" w:space="0" w:color="auto"/>
                <w:bottom w:val="none" w:sz="0" w:space="0" w:color="auto"/>
                <w:right w:val="none" w:sz="0" w:space="0" w:color="auto"/>
              </w:divBdr>
              <w:divsChild>
                <w:div w:id="14437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31978">
      <w:bodyDiv w:val="1"/>
      <w:marLeft w:val="0"/>
      <w:marRight w:val="0"/>
      <w:marTop w:val="0"/>
      <w:marBottom w:val="0"/>
      <w:divBdr>
        <w:top w:val="none" w:sz="0" w:space="0" w:color="auto"/>
        <w:left w:val="none" w:sz="0" w:space="0" w:color="auto"/>
        <w:bottom w:val="none" w:sz="0" w:space="0" w:color="auto"/>
        <w:right w:val="none" w:sz="0" w:space="0" w:color="auto"/>
      </w:divBdr>
      <w:divsChild>
        <w:div w:id="832335760">
          <w:marLeft w:val="0"/>
          <w:marRight w:val="0"/>
          <w:marTop w:val="0"/>
          <w:marBottom w:val="0"/>
          <w:divBdr>
            <w:top w:val="none" w:sz="0" w:space="0" w:color="auto"/>
            <w:left w:val="none" w:sz="0" w:space="0" w:color="auto"/>
            <w:bottom w:val="none" w:sz="0" w:space="0" w:color="auto"/>
            <w:right w:val="none" w:sz="0" w:space="0" w:color="auto"/>
          </w:divBdr>
        </w:div>
        <w:div w:id="71197059">
          <w:marLeft w:val="0"/>
          <w:marRight w:val="0"/>
          <w:marTop w:val="0"/>
          <w:marBottom w:val="0"/>
          <w:divBdr>
            <w:top w:val="none" w:sz="0" w:space="0" w:color="auto"/>
            <w:left w:val="none" w:sz="0" w:space="0" w:color="auto"/>
            <w:bottom w:val="none" w:sz="0" w:space="0" w:color="auto"/>
            <w:right w:val="none" w:sz="0" w:space="0" w:color="auto"/>
          </w:divBdr>
        </w:div>
        <w:div w:id="1993753847">
          <w:marLeft w:val="0"/>
          <w:marRight w:val="0"/>
          <w:marTop w:val="0"/>
          <w:marBottom w:val="0"/>
          <w:divBdr>
            <w:top w:val="none" w:sz="0" w:space="0" w:color="auto"/>
            <w:left w:val="none" w:sz="0" w:space="0" w:color="auto"/>
            <w:bottom w:val="none" w:sz="0" w:space="0" w:color="auto"/>
            <w:right w:val="none" w:sz="0" w:space="0" w:color="auto"/>
          </w:divBdr>
        </w:div>
      </w:divsChild>
    </w:div>
    <w:div w:id="587349544">
      <w:bodyDiv w:val="1"/>
      <w:marLeft w:val="0"/>
      <w:marRight w:val="0"/>
      <w:marTop w:val="0"/>
      <w:marBottom w:val="0"/>
      <w:divBdr>
        <w:top w:val="none" w:sz="0" w:space="0" w:color="auto"/>
        <w:left w:val="none" w:sz="0" w:space="0" w:color="auto"/>
        <w:bottom w:val="none" w:sz="0" w:space="0" w:color="auto"/>
        <w:right w:val="none" w:sz="0" w:space="0" w:color="auto"/>
      </w:divBdr>
      <w:divsChild>
        <w:div w:id="1409838669">
          <w:marLeft w:val="0"/>
          <w:marRight w:val="0"/>
          <w:marTop w:val="0"/>
          <w:marBottom w:val="0"/>
          <w:divBdr>
            <w:top w:val="none" w:sz="0" w:space="0" w:color="auto"/>
            <w:left w:val="none" w:sz="0" w:space="0" w:color="auto"/>
            <w:bottom w:val="none" w:sz="0" w:space="0" w:color="auto"/>
            <w:right w:val="none" w:sz="0" w:space="0" w:color="auto"/>
          </w:divBdr>
        </w:div>
        <w:div w:id="900480521">
          <w:marLeft w:val="0"/>
          <w:marRight w:val="0"/>
          <w:marTop w:val="0"/>
          <w:marBottom w:val="0"/>
          <w:divBdr>
            <w:top w:val="none" w:sz="0" w:space="0" w:color="auto"/>
            <w:left w:val="none" w:sz="0" w:space="0" w:color="auto"/>
            <w:bottom w:val="none" w:sz="0" w:space="0" w:color="auto"/>
            <w:right w:val="none" w:sz="0" w:space="0" w:color="auto"/>
          </w:divBdr>
        </w:div>
        <w:div w:id="1978683087">
          <w:marLeft w:val="0"/>
          <w:marRight w:val="0"/>
          <w:marTop w:val="0"/>
          <w:marBottom w:val="0"/>
          <w:divBdr>
            <w:top w:val="none" w:sz="0" w:space="0" w:color="auto"/>
            <w:left w:val="none" w:sz="0" w:space="0" w:color="auto"/>
            <w:bottom w:val="none" w:sz="0" w:space="0" w:color="auto"/>
            <w:right w:val="none" w:sz="0" w:space="0" w:color="auto"/>
          </w:divBdr>
        </w:div>
      </w:divsChild>
    </w:div>
    <w:div w:id="621349233">
      <w:bodyDiv w:val="1"/>
      <w:marLeft w:val="0"/>
      <w:marRight w:val="0"/>
      <w:marTop w:val="0"/>
      <w:marBottom w:val="0"/>
      <w:divBdr>
        <w:top w:val="none" w:sz="0" w:space="0" w:color="auto"/>
        <w:left w:val="none" w:sz="0" w:space="0" w:color="auto"/>
        <w:bottom w:val="none" w:sz="0" w:space="0" w:color="auto"/>
        <w:right w:val="none" w:sz="0" w:space="0" w:color="auto"/>
      </w:divBdr>
      <w:divsChild>
        <w:div w:id="380595238">
          <w:marLeft w:val="0"/>
          <w:marRight w:val="0"/>
          <w:marTop w:val="0"/>
          <w:marBottom w:val="0"/>
          <w:divBdr>
            <w:top w:val="none" w:sz="0" w:space="0" w:color="auto"/>
            <w:left w:val="none" w:sz="0" w:space="0" w:color="auto"/>
            <w:bottom w:val="none" w:sz="0" w:space="0" w:color="auto"/>
            <w:right w:val="none" w:sz="0" w:space="0" w:color="auto"/>
          </w:divBdr>
          <w:divsChild>
            <w:div w:id="1113398037">
              <w:marLeft w:val="0"/>
              <w:marRight w:val="0"/>
              <w:marTop w:val="0"/>
              <w:marBottom w:val="0"/>
              <w:divBdr>
                <w:top w:val="none" w:sz="0" w:space="0" w:color="auto"/>
                <w:left w:val="none" w:sz="0" w:space="0" w:color="auto"/>
                <w:bottom w:val="none" w:sz="0" w:space="0" w:color="auto"/>
                <w:right w:val="none" w:sz="0" w:space="0" w:color="auto"/>
              </w:divBdr>
            </w:div>
            <w:div w:id="38826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2983">
      <w:bodyDiv w:val="1"/>
      <w:marLeft w:val="0"/>
      <w:marRight w:val="0"/>
      <w:marTop w:val="0"/>
      <w:marBottom w:val="0"/>
      <w:divBdr>
        <w:top w:val="none" w:sz="0" w:space="0" w:color="auto"/>
        <w:left w:val="none" w:sz="0" w:space="0" w:color="auto"/>
        <w:bottom w:val="none" w:sz="0" w:space="0" w:color="auto"/>
        <w:right w:val="none" w:sz="0" w:space="0" w:color="auto"/>
      </w:divBdr>
    </w:div>
    <w:div w:id="1027486865">
      <w:bodyDiv w:val="1"/>
      <w:marLeft w:val="0"/>
      <w:marRight w:val="0"/>
      <w:marTop w:val="0"/>
      <w:marBottom w:val="0"/>
      <w:divBdr>
        <w:top w:val="none" w:sz="0" w:space="0" w:color="auto"/>
        <w:left w:val="none" w:sz="0" w:space="0" w:color="auto"/>
        <w:bottom w:val="none" w:sz="0" w:space="0" w:color="auto"/>
        <w:right w:val="none" w:sz="0" w:space="0" w:color="auto"/>
      </w:divBdr>
    </w:div>
    <w:div w:id="1059137847">
      <w:bodyDiv w:val="1"/>
      <w:marLeft w:val="0"/>
      <w:marRight w:val="0"/>
      <w:marTop w:val="0"/>
      <w:marBottom w:val="0"/>
      <w:divBdr>
        <w:top w:val="none" w:sz="0" w:space="0" w:color="auto"/>
        <w:left w:val="none" w:sz="0" w:space="0" w:color="auto"/>
        <w:bottom w:val="none" w:sz="0" w:space="0" w:color="auto"/>
        <w:right w:val="none" w:sz="0" w:space="0" w:color="auto"/>
      </w:divBdr>
      <w:divsChild>
        <w:div w:id="1613245293">
          <w:marLeft w:val="0"/>
          <w:marRight w:val="0"/>
          <w:marTop w:val="0"/>
          <w:marBottom w:val="0"/>
          <w:divBdr>
            <w:top w:val="none" w:sz="0" w:space="0" w:color="auto"/>
            <w:left w:val="none" w:sz="0" w:space="0" w:color="auto"/>
            <w:bottom w:val="none" w:sz="0" w:space="0" w:color="auto"/>
            <w:right w:val="none" w:sz="0" w:space="0" w:color="auto"/>
          </w:divBdr>
          <w:divsChild>
            <w:div w:id="1323506993">
              <w:marLeft w:val="0"/>
              <w:marRight w:val="0"/>
              <w:marTop w:val="0"/>
              <w:marBottom w:val="0"/>
              <w:divBdr>
                <w:top w:val="none" w:sz="0" w:space="0" w:color="auto"/>
                <w:left w:val="none" w:sz="0" w:space="0" w:color="auto"/>
                <w:bottom w:val="none" w:sz="0" w:space="0" w:color="auto"/>
                <w:right w:val="none" w:sz="0" w:space="0" w:color="auto"/>
              </w:divBdr>
              <w:divsChild>
                <w:div w:id="561914200">
                  <w:marLeft w:val="0"/>
                  <w:marRight w:val="0"/>
                  <w:marTop w:val="0"/>
                  <w:marBottom w:val="0"/>
                  <w:divBdr>
                    <w:top w:val="none" w:sz="0" w:space="0" w:color="auto"/>
                    <w:left w:val="none" w:sz="0" w:space="0" w:color="auto"/>
                    <w:bottom w:val="none" w:sz="0" w:space="0" w:color="auto"/>
                    <w:right w:val="none" w:sz="0" w:space="0" w:color="auto"/>
                  </w:divBdr>
                  <w:divsChild>
                    <w:div w:id="1949387505">
                      <w:marLeft w:val="0"/>
                      <w:marRight w:val="0"/>
                      <w:marTop w:val="0"/>
                      <w:marBottom w:val="0"/>
                      <w:divBdr>
                        <w:top w:val="none" w:sz="0" w:space="0" w:color="auto"/>
                        <w:left w:val="none" w:sz="0" w:space="0" w:color="auto"/>
                        <w:bottom w:val="none" w:sz="0" w:space="0" w:color="auto"/>
                        <w:right w:val="none" w:sz="0" w:space="0" w:color="auto"/>
                      </w:divBdr>
                      <w:divsChild>
                        <w:div w:id="1167208141">
                          <w:marLeft w:val="-225"/>
                          <w:marRight w:val="-225"/>
                          <w:marTop w:val="0"/>
                          <w:marBottom w:val="0"/>
                          <w:divBdr>
                            <w:top w:val="none" w:sz="0" w:space="0" w:color="auto"/>
                            <w:left w:val="none" w:sz="0" w:space="0" w:color="auto"/>
                            <w:bottom w:val="none" w:sz="0" w:space="0" w:color="auto"/>
                            <w:right w:val="none" w:sz="0" w:space="0" w:color="auto"/>
                          </w:divBdr>
                          <w:divsChild>
                            <w:div w:id="1005863325">
                              <w:marLeft w:val="0"/>
                              <w:marRight w:val="0"/>
                              <w:marTop w:val="0"/>
                              <w:marBottom w:val="0"/>
                              <w:divBdr>
                                <w:top w:val="none" w:sz="0" w:space="0" w:color="auto"/>
                                <w:left w:val="none" w:sz="0" w:space="0" w:color="auto"/>
                                <w:bottom w:val="none" w:sz="0" w:space="0" w:color="auto"/>
                                <w:right w:val="none" w:sz="0" w:space="0" w:color="auto"/>
                              </w:divBdr>
                              <w:divsChild>
                                <w:div w:id="1809738354">
                                  <w:marLeft w:val="0"/>
                                  <w:marRight w:val="0"/>
                                  <w:marTop w:val="0"/>
                                  <w:marBottom w:val="0"/>
                                  <w:divBdr>
                                    <w:top w:val="none" w:sz="0" w:space="0" w:color="auto"/>
                                    <w:left w:val="none" w:sz="0" w:space="0" w:color="auto"/>
                                    <w:bottom w:val="none" w:sz="0" w:space="0" w:color="auto"/>
                                    <w:right w:val="none" w:sz="0" w:space="0" w:color="auto"/>
                                  </w:divBdr>
                                  <w:divsChild>
                                    <w:div w:id="1358191138">
                                      <w:marLeft w:val="0"/>
                                      <w:marRight w:val="0"/>
                                      <w:marTop w:val="0"/>
                                      <w:marBottom w:val="0"/>
                                      <w:divBdr>
                                        <w:top w:val="none" w:sz="0" w:space="0" w:color="auto"/>
                                        <w:left w:val="none" w:sz="0" w:space="0" w:color="auto"/>
                                        <w:bottom w:val="none" w:sz="0" w:space="0" w:color="auto"/>
                                        <w:right w:val="none" w:sz="0" w:space="0" w:color="auto"/>
                                      </w:divBdr>
                                      <w:divsChild>
                                        <w:div w:id="1773358534">
                                          <w:marLeft w:val="0"/>
                                          <w:marRight w:val="0"/>
                                          <w:marTop w:val="0"/>
                                          <w:marBottom w:val="0"/>
                                          <w:divBdr>
                                            <w:top w:val="none" w:sz="0" w:space="0" w:color="auto"/>
                                            <w:left w:val="none" w:sz="0" w:space="0" w:color="auto"/>
                                            <w:bottom w:val="none" w:sz="0" w:space="0" w:color="auto"/>
                                            <w:right w:val="none" w:sz="0" w:space="0" w:color="auto"/>
                                          </w:divBdr>
                                          <w:divsChild>
                                            <w:div w:id="1685667443">
                                              <w:marLeft w:val="0"/>
                                              <w:marRight w:val="0"/>
                                              <w:marTop w:val="0"/>
                                              <w:marBottom w:val="0"/>
                                              <w:divBdr>
                                                <w:top w:val="none" w:sz="0" w:space="0" w:color="auto"/>
                                                <w:left w:val="none" w:sz="0" w:space="0" w:color="auto"/>
                                                <w:bottom w:val="none" w:sz="0" w:space="0" w:color="auto"/>
                                                <w:right w:val="none" w:sz="0" w:space="0" w:color="auto"/>
                                              </w:divBdr>
                                              <w:divsChild>
                                                <w:div w:id="1908178285">
                                                  <w:marLeft w:val="0"/>
                                                  <w:marRight w:val="0"/>
                                                  <w:marTop w:val="0"/>
                                                  <w:marBottom w:val="0"/>
                                                  <w:divBdr>
                                                    <w:top w:val="none" w:sz="0" w:space="0" w:color="auto"/>
                                                    <w:left w:val="none" w:sz="0" w:space="0" w:color="auto"/>
                                                    <w:bottom w:val="none" w:sz="0" w:space="0" w:color="auto"/>
                                                    <w:right w:val="none" w:sz="0" w:space="0" w:color="auto"/>
                                                  </w:divBdr>
                                                  <w:divsChild>
                                                    <w:div w:id="2115054204">
                                                      <w:marLeft w:val="0"/>
                                                      <w:marRight w:val="0"/>
                                                      <w:marTop w:val="0"/>
                                                      <w:marBottom w:val="3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282874">
          <w:marLeft w:val="0"/>
          <w:marRight w:val="0"/>
          <w:marTop w:val="0"/>
          <w:marBottom w:val="0"/>
          <w:divBdr>
            <w:top w:val="none" w:sz="0" w:space="0" w:color="auto"/>
            <w:left w:val="none" w:sz="0" w:space="0" w:color="auto"/>
            <w:bottom w:val="none" w:sz="0" w:space="0" w:color="auto"/>
            <w:right w:val="none" w:sz="0" w:space="0" w:color="auto"/>
          </w:divBdr>
          <w:divsChild>
            <w:div w:id="181094104">
              <w:marLeft w:val="0"/>
              <w:marRight w:val="0"/>
              <w:marTop w:val="0"/>
              <w:marBottom w:val="0"/>
              <w:divBdr>
                <w:top w:val="none" w:sz="0" w:space="0" w:color="auto"/>
                <w:left w:val="none" w:sz="0" w:space="0" w:color="auto"/>
                <w:bottom w:val="none" w:sz="0" w:space="0" w:color="auto"/>
                <w:right w:val="none" w:sz="0" w:space="0" w:color="auto"/>
              </w:divBdr>
              <w:divsChild>
                <w:div w:id="402337078">
                  <w:marLeft w:val="0"/>
                  <w:marRight w:val="0"/>
                  <w:marTop w:val="0"/>
                  <w:marBottom w:val="0"/>
                  <w:divBdr>
                    <w:top w:val="none" w:sz="0" w:space="0" w:color="auto"/>
                    <w:left w:val="none" w:sz="0" w:space="0" w:color="auto"/>
                    <w:bottom w:val="none" w:sz="0" w:space="0" w:color="auto"/>
                    <w:right w:val="none" w:sz="0" w:space="0" w:color="auto"/>
                  </w:divBdr>
                  <w:divsChild>
                    <w:div w:id="1748453505">
                      <w:marLeft w:val="0"/>
                      <w:marRight w:val="0"/>
                      <w:marTop w:val="0"/>
                      <w:marBottom w:val="0"/>
                      <w:divBdr>
                        <w:top w:val="none" w:sz="0" w:space="0" w:color="auto"/>
                        <w:left w:val="none" w:sz="0" w:space="0" w:color="auto"/>
                        <w:bottom w:val="none" w:sz="0" w:space="0" w:color="auto"/>
                        <w:right w:val="none" w:sz="0" w:space="0" w:color="auto"/>
                      </w:divBdr>
                      <w:divsChild>
                        <w:div w:id="50541681">
                          <w:marLeft w:val="-225"/>
                          <w:marRight w:val="-225"/>
                          <w:marTop w:val="0"/>
                          <w:marBottom w:val="0"/>
                          <w:divBdr>
                            <w:top w:val="none" w:sz="0" w:space="0" w:color="auto"/>
                            <w:left w:val="none" w:sz="0" w:space="0" w:color="auto"/>
                            <w:bottom w:val="none" w:sz="0" w:space="0" w:color="auto"/>
                            <w:right w:val="none" w:sz="0" w:space="0" w:color="auto"/>
                          </w:divBdr>
                          <w:divsChild>
                            <w:div w:id="152064730">
                              <w:marLeft w:val="0"/>
                              <w:marRight w:val="0"/>
                              <w:marTop w:val="0"/>
                              <w:marBottom w:val="0"/>
                              <w:divBdr>
                                <w:top w:val="none" w:sz="0" w:space="0" w:color="auto"/>
                                <w:left w:val="none" w:sz="0" w:space="0" w:color="auto"/>
                                <w:bottom w:val="none" w:sz="0" w:space="0" w:color="auto"/>
                                <w:right w:val="none" w:sz="0" w:space="0" w:color="auto"/>
                              </w:divBdr>
                              <w:divsChild>
                                <w:div w:id="1920362684">
                                  <w:marLeft w:val="0"/>
                                  <w:marRight w:val="0"/>
                                  <w:marTop w:val="0"/>
                                  <w:marBottom w:val="0"/>
                                  <w:divBdr>
                                    <w:top w:val="none" w:sz="0" w:space="0" w:color="auto"/>
                                    <w:left w:val="none" w:sz="0" w:space="0" w:color="auto"/>
                                    <w:bottom w:val="none" w:sz="0" w:space="0" w:color="auto"/>
                                    <w:right w:val="none" w:sz="0" w:space="0" w:color="auto"/>
                                  </w:divBdr>
                                  <w:divsChild>
                                    <w:div w:id="243148582">
                                      <w:marLeft w:val="0"/>
                                      <w:marRight w:val="0"/>
                                      <w:marTop w:val="0"/>
                                      <w:marBottom w:val="0"/>
                                      <w:divBdr>
                                        <w:top w:val="none" w:sz="0" w:space="0" w:color="auto"/>
                                        <w:left w:val="none" w:sz="0" w:space="0" w:color="auto"/>
                                        <w:bottom w:val="none" w:sz="0" w:space="0" w:color="auto"/>
                                        <w:right w:val="none" w:sz="0" w:space="0" w:color="auto"/>
                                      </w:divBdr>
                                      <w:divsChild>
                                        <w:div w:id="1075586291">
                                          <w:marLeft w:val="0"/>
                                          <w:marRight w:val="0"/>
                                          <w:marTop w:val="0"/>
                                          <w:marBottom w:val="0"/>
                                          <w:divBdr>
                                            <w:top w:val="none" w:sz="0" w:space="0" w:color="auto"/>
                                            <w:left w:val="none" w:sz="0" w:space="0" w:color="auto"/>
                                            <w:bottom w:val="none" w:sz="0" w:space="0" w:color="auto"/>
                                            <w:right w:val="none" w:sz="0" w:space="0" w:color="auto"/>
                                          </w:divBdr>
                                          <w:divsChild>
                                            <w:div w:id="1797724270">
                                              <w:marLeft w:val="0"/>
                                              <w:marRight w:val="0"/>
                                              <w:marTop w:val="0"/>
                                              <w:marBottom w:val="0"/>
                                              <w:divBdr>
                                                <w:top w:val="none" w:sz="0" w:space="0" w:color="auto"/>
                                                <w:left w:val="none" w:sz="0" w:space="0" w:color="auto"/>
                                                <w:bottom w:val="none" w:sz="0" w:space="0" w:color="auto"/>
                                                <w:right w:val="none" w:sz="0" w:space="0" w:color="auto"/>
                                              </w:divBdr>
                                              <w:divsChild>
                                                <w:div w:id="1926188784">
                                                  <w:marLeft w:val="0"/>
                                                  <w:marRight w:val="0"/>
                                                  <w:marTop w:val="0"/>
                                                  <w:marBottom w:val="0"/>
                                                  <w:divBdr>
                                                    <w:top w:val="none" w:sz="0" w:space="0" w:color="auto"/>
                                                    <w:left w:val="none" w:sz="0" w:space="0" w:color="auto"/>
                                                    <w:bottom w:val="none" w:sz="0" w:space="0" w:color="auto"/>
                                                    <w:right w:val="none" w:sz="0" w:space="0" w:color="auto"/>
                                                  </w:divBdr>
                                                  <w:divsChild>
                                                    <w:div w:id="1017658121">
                                                      <w:marLeft w:val="0"/>
                                                      <w:marRight w:val="0"/>
                                                      <w:marTop w:val="0"/>
                                                      <w:marBottom w:val="0"/>
                                                      <w:divBdr>
                                                        <w:top w:val="none" w:sz="0" w:space="0" w:color="auto"/>
                                                        <w:left w:val="none" w:sz="0" w:space="0" w:color="auto"/>
                                                        <w:bottom w:val="none" w:sz="0" w:space="0" w:color="auto"/>
                                                        <w:right w:val="none" w:sz="0" w:space="0" w:color="auto"/>
                                                      </w:divBdr>
                                                      <w:divsChild>
                                                        <w:div w:id="2107534842">
                                                          <w:marLeft w:val="0"/>
                                                          <w:marRight w:val="0"/>
                                                          <w:marTop w:val="0"/>
                                                          <w:marBottom w:val="225"/>
                                                          <w:divBdr>
                                                            <w:top w:val="none" w:sz="0" w:space="0" w:color="auto"/>
                                                            <w:left w:val="none" w:sz="0" w:space="0" w:color="auto"/>
                                                            <w:bottom w:val="none" w:sz="0" w:space="0" w:color="auto"/>
                                                            <w:right w:val="none" w:sz="0" w:space="0" w:color="auto"/>
                                                          </w:divBdr>
                                                          <w:divsChild>
                                                            <w:div w:id="391854733">
                                                              <w:marLeft w:val="0"/>
                                                              <w:marRight w:val="0"/>
                                                              <w:marTop w:val="0"/>
                                                              <w:marBottom w:val="150"/>
                                                              <w:divBdr>
                                                                <w:top w:val="none" w:sz="0" w:space="0" w:color="auto"/>
                                                                <w:left w:val="none" w:sz="0" w:space="0" w:color="auto"/>
                                                                <w:bottom w:val="none" w:sz="0" w:space="0" w:color="auto"/>
                                                                <w:right w:val="none" w:sz="0" w:space="0" w:color="auto"/>
                                                              </w:divBdr>
                                                              <w:divsChild>
                                                                <w:div w:id="376513582">
                                                                  <w:marLeft w:val="0"/>
                                                                  <w:marRight w:val="0"/>
                                                                  <w:marTop w:val="0"/>
                                                                  <w:marBottom w:val="0"/>
                                                                  <w:divBdr>
                                                                    <w:top w:val="none" w:sz="0" w:space="0" w:color="auto"/>
                                                                    <w:left w:val="none" w:sz="0" w:space="0" w:color="auto"/>
                                                                    <w:bottom w:val="none" w:sz="0" w:space="0" w:color="auto"/>
                                                                    <w:right w:val="none" w:sz="0" w:space="0" w:color="auto"/>
                                                                  </w:divBdr>
                                                                </w:div>
                                                              </w:divsChild>
                                                            </w:div>
                                                            <w:div w:id="277303195">
                                                              <w:marLeft w:val="0"/>
                                                              <w:marRight w:val="0"/>
                                                              <w:marTop w:val="0"/>
                                                              <w:marBottom w:val="150"/>
                                                              <w:divBdr>
                                                                <w:top w:val="none" w:sz="0" w:space="0" w:color="auto"/>
                                                                <w:left w:val="none" w:sz="0" w:space="0" w:color="auto"/>
                                                                <w:bottom w:val="none" w:sz="0" w:space="0" w:color="auto"/>
                                                                <w:right w:val="none" w:sz="0" w:space="0" w:color="auto"/>
                                                              </w:divBdr>
                                                              <w:divsChild>
                                                                <w:div w:id="1437100223">
                                                                  <w:marLeft w:val="0"/>
                                                                  <w:marRight w:val="0"/>
                                                                  <w:marTop w:val="0"/>
                                                                  <w:marBottom w:val="0"/>
                                                                  <w:divBdr>
                                                                    <w:top w:val="none" w:sz="0" w:space="0" w:color="auto"/>
                                                                    <w:left w:val="none" w:sz="0" w:space="0" w:color="auto"/>
                                                                    <w:bottom w:val="none" w:sz="0" w:space="0" w:color="auto"/>
                                                                    <w:right w:val="none" w:sz="0" w:space="0" w:color="auto"/>
                                                                  </w:divBdr>
                                                                </w:div>
                                                              </w:divsChild>
                                                            </w:div>
                                                            <w:div w:id="1424688890">
                                                              <w:marLeft w:val="0"/>
                                                              <w:marRight w:val="0"/>
                                                              <w:marTop w:val="0"/>
                                                              <w:marBottom w:val="150"/>
                                                              <w:divBdr>
                                                                <w:top w:val="none" w:sz="0" w:space="0" w:color="auto"/>
                                                                <w:left w:val="none" w:sz="0" w:space="0" w:color="auto"/>
                                                                <w:bottom w:val="none" w:sz="0" w:space="0" w:color="auto"/>
                                                                <w:right w:val="none" w:sz="0" w:space="0" w:color="auto"/>
                                                              </w:divBdr>
                                                              <w:divsChild>
                                                                <w:div w:id="513570853">
                                                                  <w:marLeft w:val="0"/>
                                                                  <w:marRight w:val="0"/>
                                                                  <w:marTop w:val="0"/>
                                                                  <w:marBottom w:val="0"/>
                                                                  <w:divBdr>
                                                                    <w:top w:val="none" w:sz="0" w:space="0" w:color="auto"/>
                                                                    <w:left w:val="none" w:sz="0" w:space="0" w:color="auto"/>
                                                                    <w:bottom w:val="none" w:sz="0" w:space="0" w:color="auto"/>
                                                                    <w:right w:val="none" w:sz="0" w:space="0" w:color="auto"/>
                                                                  </w:divBdr>
                                                                </w:div>
                                                              </w:divsChild>
                                                            </w:div>
                                                            <w:div w:id="377247305">
                                                              <w:marLeft w:val="0"/>
                                                              <w:marRight w:val="0"/>
                                                              <w:marTop w:val="0"/>
                                                              <w:marBottom w:val="150"/>
                                                              <w:divBdr>
                                                                <w:top w:val="none" w:sz="0" w:space="0" w:color="auto"/>
                                                                <w:left w:val="none" w:sz="0" w:space="0" w:color="auto"/>
                                                                <w:bottom w:val="none" w:sz="0" w:space="0" w:color="auto"/>
                                                                <w:right w:val="none" w:sz="0" w:space="0" w:color="auto"/>
                                                              </w:divBdr>
                                                              <w:divsChild>
                                                                <w:div w:id="743067491">
                                                                  <w:marLeft w:val="0"/>
                                                                  <w:marRight w:val="0"/>
                                                                  <w:marTop w:val="0"/>
                                                                  <w:marBottom w:val="0"/>
                                                                  <w:divBdr>
                                                                    <w:top w:val="none" w:sz="0" w:space="0" w:color="auto"/>
                                                                    <w:left w:val="none" w:sz="0" w:space="0" w:color="auto"/>
                                                                    <w:bottom w:val="none" w:sz="0" w:space="0" w:color="auto"/>
                                                                    <w:right w:val="none" w:sz="0" w:space="0" w:color="auto"/>
                                                                  </w:divBdr>
                                                                </w:div>
                                                              </w:divsChild>
                                                            </w:div>
                                                            <w:div w:id="1211386260">
                                                              <w:marLeft w:val="0"/>
                                                              <w:marRight w:val="0"/>
                                                              <w:marTop w:val="0"/>
                                                              <w:marBottom w:val="150"/>
                                                              <w:divBdr>
                                                                <w:top w:val="none" w:sz="0" w:space="0" w:color="auto"/>
                                                                <w:left w:val="none" w:sz="0" w:space="0" w:color="auto"/>
                                                                <w:bottom w:val="none" w:sz="0" w:space="0" w:color="auto"/>
                                                                <w:right w:val="none" w:sz="0" w:space="0" w:color="auto"/>
                                                              </w:divBdr>
                                                              <w:divsChild>
                                                                <w:div w:id="1573739598">
                                                                  <w:marLeft w:val="0"/>
                                                                  <w:marRight w:val="0"/>
                                                                  <w:marTop w:val="0"/>
                                                                  <w:marBottom w:val="0"/>
                                                                  <w:divBdr>
                                                                    <w:top w:val="none" w:sz="0" w:space="0" w:color="auto"/>
                                                                    <w:left w:val="none" w:sz="0" w:space="0" w:color="auto"/>
                                                                    <w:bottom w:val="none" w:sz="0" w:space="0" w:color="auto"/>
                                                                    <w:right w:val="none" w:sz="0" w:space="0" w:color="auto"/>
                                                                  </w:divBdr>
                                                                </w:div>
                                                              </w:divsChild>
                                                            </w:div>
                                                            <w:div w:id="1766489060">
                                                              <w:marLeft w:val="0"/>
                                                              <w:marRight w:val="0"/>
                                                              <w:marTop w:val="0"/>
                                                              <w:marBottom w:val="150"/>
                                                              <w:divBdr>
                                                                <w:top w:val="none" w:sz="0" w:space="0" w:color="auto"/>
                                                                <w:left w:val="none" w:sz="0" w:space="0" w:color="auto"/>
                                                                <w:bottom w:val="none" w:sz="0" w:space="0" w:color="auto"/>
                                                                <w:right w:val="none" w:sz="0" w:space="0" w:color="auto"/>
                                                              </w:divBdr>
                                                              <w:divsChild>
                                                                <w:div w:id="1237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2916500">
      <w:bodyDiv w:val="1"/>
      <w:marLeft w:val="0"/>
      <w:marRight w:val="0"/>
      <w:marTop w:val="0"/>
      <w:marBottom w:val="0"/>
      <w:divBdr>
        <w:top w:val="none" w:sz="0" w:space="0" w:color="auto"/>
        <w:left w:val="none" w:sz="0" w:space="0" w:color="auto"/>
        <w:bottom w:val="none" w:sz="0" w:space="0" w:color="auto"/>
        <w:right w:val="none" w:sz="0" w:space="0" w:color="auto"/>
      </w:divBdr>
    </w:div>
    <w:div w:id="1669285467">
      <w:bodyDiv w:val="1"/>
      <w:marLeft w:val="0"/>
      <w:marRight w:val="0"/>
      <w:marTop w:val="0"/>
      <w:marBottom w:val="0"/>
      <w:divBdr>
        <w:top w:val="none" w:sz="0" w:space="0" w:color="auto"/>
        <w:left w:val="none" w:sz="0" w:space="0" w:color="auto"/>
        <w:bottom w:val="none" w:sz="0" w:space="0" w:color="auto"/>
        <w:right w:val="none" w:sz="0" w:space="0" w:color="auto"/>
      </w:divBdr>
      <w:divsChild>
        <w:div w:id="1746341796">
          <w:marLeft w:val="0"/>
          <w:marRight w:val="0"/>
          <w:marTop w:val="0"/>
          <w:marBottom w:val="0"/>
          <w:divBdr>
            <w:top w:val="none" w:sz="0" w:space="0" w:color="auto"/>
            <w:left w:val="none" w:sz="0" w:space="0" w:color="auto"/>
            <w:bottom w:val="none" w:sz="0" w:space="0" w:color="auto"/>
            <w:right w:val="none" w:sz="0" w:space="0" w:color="auto"/>
          </w:divBdr>
        </w:div>
      </w:divsChild>
    </w:div>
    <w:div w:id="211520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65641-9C37-4FDE-A168-63F990DCB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8495</Words>
  <Characters>68815</Characters>
  <Application>Microsoft Office Word</Application>
  <DocSecurity>0</DocSecurity>
  <Lines>573</Lines>
  <Paragraphs>154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Jukarainen Virpi</dc:creator>
  <cp:keywords/>
  <dc:description/>
  <cp:lastModifiedBy>Jukarainen Virpi</cp:lastModifiedBy>
  <cp:revision>2</cp:revision>
  <cp:lastPrinted>2024-07-10T13:06:00Z</cp:lastPrinted>
  <dcterms:created xsi:type="dcterms:W3CDTF">2025-03-13T13:39:00Z</dcterms:created>
  <dcterms:modified xsi:type="dcterms:W3CDTF">2025-03-13T13:39:00Z</dcterms:modified>
</cp:coreProperties>
</file>