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425" w14:textId="77777777" w:rsidR="00335C28" w:rsidRDefault="00335C28" w:rsidP="00E503D1">
      <w:pPr>
        <w:jc w:val="both"/>
        <w:rPr>
          <w:rFonts w:cstheme="minorHAnsi"/>
          <w:b/>
          <w:sz w:val="56"/>
          <w:szCs w:val="56"/>
        </w:rPr>
      </w:pPr>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rsidRPr="00144EEF">
        <w:lastRenderedPageBreak/>
        <w:t>Suunnitelman tarkoitus</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 xml:space="preserve">tapahtuman mahdolliset erityispiirteet kuten vaaralliset kemikaalit, nestekaasu ja muut vaaralliset kemikaalit, avotuli, pyrotekniset tehosteet, ilotulitteet, tuliesitys, </w:t>
            </w:r>
            <w:proofErr w:type="spellStart"/>
            <w:r w:rsidRPr="00344AE3">
              <w:rPr>
                <w:rFonts w:cs="Arial"/>
                <w:i/>
                <w:sz w:val="20"/>
                <w:szCs w:val="20"/>
              </w:rPr>
              <w:t>extremelajit</w:t>
            </w:r>
            <w:proofErr w:type="spellEnd"/>
            <w:r w:rsidRPr="00344AE3">
              <w:rPr>
                <w:rFonts w:cs="Arial"/>
                <w:i/>
                <w:sz w:val="20"/>
                <w:szCs w:val="20"/>
              </w:rPr>
              <w: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rsidRPr="00144EEF">
        <w:lastRenderedPageBreak/>
        <w:t>Tapahtuman vaarojen ja riskien selvitys ja arviointi sekä tapahtuman turvallisuusjärjestelyt</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rsidRPr="00436806">
        <w:lastRenderedPageBreak/>
        <w:t>Yksityiskohtaiset turvallisuusjärjestelyt</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lastRenderedPageBreak/>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 xml:space="preserve">tilaa eikä vaatesäilytys-, </w:t>
      </w:r>
      <w:proofErr w:type="spellStart"/>
      <w:r w:rsidRPr="001E1329">
        <w:rPr>
          <w:rFonts w:cs="Arial"/>
          <w:i/>
          <w:sz w:val="20"/>
          <w:szCs w:val="20"/>
          <w:highlight w:val="yellow"/>
        </w:rPr>
        <w:t>wc-</w:t>
      </w:r>
      <w:proofErr w:type="spellEnd"/>
      <w:r w:rsidRPr="001E1329">
        <w:rPr>
          <w:rFonts w:cs="Arial"/>
          <w:i/>
          <w:sz w:val="20"/>
          <w:szCs w:val="20"/>
          <w:highlight w:val="yellow"/>
        </w:rPr>
        <w:t xml:space="preserve">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 xml:space="preserve">tulee pitää kulkukelpoisina ja esteettöminä ja muutenkin sellaisessa kunnossa, että </w:t>
      </w:r>
      <w:r w:rsidR="0079374A" w:rsidRPr="001E1329">
        <w:rPr>
          <w:rFonts w:cs="Arial"/>
          <w:i/>
          <w:sz w:val="20"/>
          <w:szCs w:val="20"/>
          <w:highlight w:val="yellow"/>
        </w:rPr>
        <w:lastRenderedPageBreak/>
        <w:t>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lastRenderedPageBreak/>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lastRenderedPageBreak/>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lastRenderedPageBreak/>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w:t>
      </w:r>
      <w:proofErr w:type="spellStart"/>
      <w:r w:rsidRPr="00BA4501">
        <w:rPr>
          <w:rFonts w:cs="Arial"/>
          <w:i/>
          <w:sz w:val="20"/>
          <w:szCs w:val="20"/>
          <w:highlight w:val="yellow"/>
        </w:rPr>
        <w:t>irtikytkettyjen</w:t>
      </w:r>
      <w:proofErr w:type="spellEnd"/>
      <w:r w:rsidRPr="00BA4501">
        <w:rPr>
          <w:rFonts w:cs="Arial"/>
          <w:i/>
          <w:sz w:val="20"/>
          <w:szCs w:val="20"/>
          <w:highlight w:val="yellow"/>
        </w:rPr>
        <w:t xml:space="preserve">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 xml:space="preserve">(kuvaa </w:t>
            </w:r>
            <w:proofErr w:type="gramStart"/>
            <w:r w:rsidRPr="007C0DE6">
              <w:rPr>
                <w:rFonts w:eastAsia="Calibri" w:cs="Arial"/>
                <w:i/>
                <w:sz w:val="22"/>
              </w:rPr>
              <w:t>tässä</w:t>
            </w:r>
            <w:proofErr w:type="gramEnd"/>
            <w:r w:rsidRPr="007C0DE6">
              <w:rPr>
                <w:rFonts w:eastAsia="Calibri" w:cs="Arial"/>
                <w:i/>
                <w:sz w:val="22"/>
              </w:rPr>
              <w:t xml:space="preserve">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lastRenderedPageBreak/>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w:t>
      </w:r>
      <w:proofErr w:type="spellStart"/>
      <w:r w:rsidR="00A67B2D" w:rsidRPr="00BA4501">
        <w:rPr>
          <w:i/>
          <w:sz w:val="20"/>
          <w:szCs w:val="20"/>
          <w:highlight w:val="yellow"/>
        </w:rPr>
        <w:t>screenejä</w:t>
      </w:r>
      <w:proofErr w:type="spellEnd"/>
      <w:r w:rsidR="00A67B2D" w:rsidRPr="00BA4501">
        <w:rPr>
          <w:i/>
          <w:sz w:val="20"/>
          <w:szCs w:val="20"/>
          <w:highlight w:val="yellow"/>
        </w:rPr>
        <w:t>.</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6" w:name="_Toc387747996"/>
      <w:bookmarkStart w:id="7" w:name="_Toc387754666"/>
      <w:r w:rsidRPr="00FB3291">
        <w:rPr>
          <w:u w:val="single"/>
        </w:rPr>
        <w:lastRenderedPageBreak/>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 xml:space="preserve">-sovelluksen avulla avunsaanti hätätilanteessa nopeutuu. Kun sovellus on asennettu puhelimeen, soittajan tarkka sijaintitieto välittyy hätäkeskukseen automaattisesti. 112 Suomi -sovellus on ladattavissa sovelluskaupoista ilmaiseksi muun muassa </w:t>
      </w:r>
      <w:proofErr w:type="spellStart"/>
      <w:r w:rsidR="006D74FF" w:rsidRPr="006D74FF">
        <w:rPr>
          <w:i/>
          <w:sz w:val="20"/>
          <w:szCs w:val="20"/>
        </w:rPr>
        <w:t>Android-</w:t>
      </w:r>
      <w:proofErr w:type="spellEnd"/>
      <w:r w:rsidR="006D74FF" w:rsidRPr="006D74FF">
        <w:rPr>
          <w:i/>
          <w:sz w:val="20"/>
          <w:szCs w:val="20"/>
        </w:rPr>
        <w:t xml:space="preserve"> ja </w:t>
      </w:r>
      <w:proofErr w:type="spellStart"/>
      <w:r w:rsidR="006D74FF" w:rsidRPr="006D74FF">
        <w:rPr>
          <w:i/>
          <w:sz w:val="20"/>
          <w:szCs w:val="20"/>
        </w:rPr>
        <w:t>Iphone</w:t>
      </w:r>
      <w:proofErr w:type="spellEnd"/>
      <w:r w:rsidR="006D74FF" w:rsidRPr="006D74FF">
        <w:rPr>
          <w:i/>
          <w:sz w:val="20"/>
          <w:szCs w:val="20"/>
        </w:rPr>
        <w:t>-puhelimiin.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lastRenderedPageBreak/>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lastRenderedPageBreak/>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lastRenderedPageBreak/>
        <w:t>LIITTEET</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rsidRPr="00332542">
        <w:lastRenderedPageBreak/>
        <w:t>POHJAKARTTA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BDF2" w14:textId="77777777" w:rsidR="00395B38" w:rsidRDefault="00395B38" w:rsidP="003D20DA">
      <w:r>
        <w:separator/>
      </w:r>
    </w:p>
  </w:endnote>
  <w:endnote w:type="continuationSeparator" w:id="0">
    <w:p w14:paraId="570017AF" w14:textId="77777777" w:rsidR="00395B38" w:rsidRDefault="00395B38"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D164" w14:textId="77777777" w:rsidR="00395B38" w:rsidRDefault="00395B38" w:rsidP="003D20DA">
      <w:r>
        <w:separator/>
      </w:r>
    </w:p>
  </w:footnote>
  <w:footnote w:type="continuationSeparator" w:id="0">
    <w:p w14:paraId="50808939" w14:textId="77777777" w:rsidR="00395B38" w:rsidRDefault="00395B38"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95B38"/>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1120"/>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5362</Words>
  <Characters>43435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Kuikka Tuomas</cp:lastModifiedBy>
  <cp:revision>2</cp:revision>
  <cp:lastPrinted>2020-10-29T10:08:00Z</cp:lastPrinted>
  <dcterms:created xsi:type="dcterms:W3CDTF">2022-11-11T11:41:00Z</dcterms:created>
  <dcterms:modified xsi:type="dcterms:W3CDTF">2022-11-11T11:41:00Z</dcterms:modified>
</cp:coreProperties>
</file>